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A766" w14:textId="77777777" w:rsidR="00002EAF" w:rsidRDefault="00000000">
      <w:pPr>
        <w:spacing w:after="0" w:line="259" w:lineRule="auto"/>
        <w:ind w:left="2787"/>
        <w:jc w:val="left"/>
      </w:pPr>
      <w:r>
        <w:rPr>
          <w:b/>
          <w:sz w:val="40"/>
        </w:rPr>
        <w:t>Christ's Message of Redemption</w:t>
      </w:r>
      <w:r>
        <w:t xml:space="preserve"> </w:t>
      </w:r>
    </w:p>
    <w:p w14:paraId="05B1AAAE" w14:textId="77777777" w:rsidR="00002EAF" w:rsidRDefault="00000000">
      <w:pPr>
        <w:spacing w:after="171" w:line="259" w:lineRule="auto"/>
        <w:ind w:left="-5" w:firstLine="0"/>
        <w:jc w:val="right"/>
      </w:pPr>
      <w:r>
        <w:rPr>
          <w:noProof/>
        </w:rPr>
        <w:drawing>
          <wp:inline distT="0" distB="0" distL="0" distR="0" wp14:anchorId="50AA5F59" wp14:editId="3318C65B">
            <wp:extent cx="6503289" cy="738632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503289" cy="7386320"/>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0BED98A7" w14:textId="77777777" w:rsidR="00002EAF" w:rsidRDefault="00000000">
      <w:pPr>
        <w:spacing w:after="0" w:line="259" w:lineRule="auto"/>
        <w:ind w:left="5471" w:firstLine="0"/>
        <w:jc w:val="left"/>
      </w:pPr>
      <w:r>
        <w:rPr>
          <w:b/>
          <w:sz w:val="40"/>
        </w:rPr>
        <w:t xml:space="preserve"> </w:t>
      </w:r>
      <w:r>
        <w:t xml:space="preserve"> </w:t>
      </w:r>
    </w:p>
    <w:p w14:paraId="3505E990" w14:textId="77777777" w:rsidR="00002EAF" w:rsidRDefault="00000000">
      <w:pPr>
        <w:spacing w:after="0" w:line="259" w:lineRule="auto"/>
        <w:ind w:left="4739"/>
        <w:jc w:val="left"/>
      </w:pPr>
      <w:r>
        <w:rPr>
          <w:b/>
          <w:sz w:val="40"/>
        </w:rPr>
        <w:t xml:space="preserve">Worship </w:t>
      </w:r>
      <w:r>
        <w:t xml:space="preserve"> </w:t>
      </w:r>
    </w:p>
    <w:p w14:paraId="3EDDF7EF" w14:textId="77777777" w:rsidR="00002EAF" w:rsidRDefault="00000000">
      <w:pPr>
        <w:spacing w:after="3" w:line="259" w:lineRule="auto"/>
        <w:ind w:left="4710" w:right="5"/>
        <w:jc w:val="left"/>
      </w:pPr>
      <w:r>
        <w:rPr>
          <w:b/>
        </w:rPr>
        <w:t xml:space="preserve">Randolph Dunn </w:t>
      </w:r>
      <w:r>
        <w:t xml:space="preserve"> </w:t>
      </w:r>
    </w:p>
    <w:p w14:paraId="67EA0A6F" w14:textId="77777777" w:rsidR="00002EAF" w:rsidRDefault="00000000">
      <w:pPr>
        <w:pStyle w:val="Heading1"/>
        <w:spacing w:after="159"/>
        <w:ind w:left="10" w:right="727"/>
        <w:jc w:val="center"/>
      </w:pPr>
      <w:r>
        <w:rPr>
          <w:b/>
          <w:sz w:val="24"/>
        </w:rPr>
        <w:lastRenderedPageBreak/>
        <w:t xml:space="preserve">Worship </w:t>
      </w:r>
      <w:r>
        <w:rPr>
          <w:sz w:val="24"/>
        </w:rPr>
        <w:t xml:space="preserve"> </w:t>
      </w:r>
    </w:p>
    <w:p w14:paraId="189F2E6D" w14:textId="77777777" w:rsidR="00002EAF" w:rsidRDefault="00000000">
      <w:pPr>
        <w:spacing w:after="3" w:line="259" w:lineRule="auto"/>
        <w:ind w:left="12" w:right="5"/>
        <w:jc w:val="left"/>
      </w:pPr>
      <w:r>
        <w:rPr>
          <w:b/>
          <w:u w:val="single" w:color="000000"/>
        </w:rPr>
        <w:t>What</w:t>
      </w:r>
      <w:r>
        <w:rPr>
          <w:b/>
        </w:rPr>
        <w:t xml:space="preserve"> Is Worship? </w:t>
      </w:r>
      <w:r>
        <w:t xml:space="preserve"> </w:t>
      </w:r>
    </w:p>
    <w:p w14:paraId="2DC4C6DE" w14:textId="77777777" w:rsidR="00002EAF" w:rsidRDefault="00000000">
      <w:pPr>
        <w:spacing w:after="81"/>
        <w:ind w:left="26" w:right="747"/>
      </w:pPr>
      <w:r>
        <w:t xml:space="preserve">Misers appear to worship money and material things. But is this really worship?  No, worship is expressed through trust, obedience and love in expressions and actions of honor and praise. It is not some repetitive practice, a ritual.  </w:t>
      </w:r>
    </w:p>
    <w:p w14:paraId="710E001F" w14:textId="77777777" w:rsidR="00002EAF" w:rsidRDefault="00000000">
      <w:pPr>
        <w:numPr>
          <w:ilvl w:val="0"/>
          <w:numId w:val="1"/>
        </w:numPr>
        <w:spacing w:after="57"/>
        <w:ind w:left="376" w:right="747" w:hanging="360"/>
      </w:pPr>
      <w:r>
        <w:t xml:space="preserve">The patriarchs worshiped God by offering animal sacrifices.  </w:t>
      </w:r>
    </w:p>
    <w:p w14:paraId="41279E6C" w14:textId="77777777" w:rsidR="00002EAF" w:rsidRDefault="00000000">
      <w:pPr>
        <w:numPr>
          <w:ilvl w:val="0"/>
          <w:numId w:val="1"/>
        </w:numPr>
        <w:spacing w:after="84"/>
        <w:ind w:left="376" w:right="747" w:hanging="360"/>
      </w:pPr>
      <w:r>
        <w:t xml:space="preserve">The Children of Israel worshipped by sacrificing animals without blemishes and offerings of the finest grains and oil.   </w:t>
      </w:r>
    </w:p>
    <w:p w14:paraId="27F56423" w14:textId="77777777" w:rsidR="00002EAF" w:rsidRDefault="00000000">
      <w:pPr>
        <w:numPr>
          <w:ilvl w:val="0"/>
          <w:numId w:val="1"/>
        </w:numPr>
        <w:spacing w:after="57"/>
        <w:ind w:left="376" w:right="747" w:hanging="360"/>
      </w:pPr>
      <w:r>
        <w:t xml:space="preserve">God so loved the world </w:t>
      </w:r>
      <w:r>
        <w:rPr>
          <w:b/>
        </w:rPr>
        <w:t>He</w:t>
      </w:r>
      <w:r>
        <w:t xml:space="preserve"> </w:t>
      </w:r>
      <w:r>
        <w:rPr>
          <w:b/>
        </w:rPr>
        <w:t>gave</w:t>
      </w:r>
      <w:r>
        <w:t xml:space="preserve"> His only Son.   </w:t>
      </w:r>
    </w:p>
    <w:p w14:paraId="0C0F5076" w14:textId="77777777" w:rsidR="00002EAF" w:rsidRDefault="00000000">
      <w:pPr>
        <w:numPr>
          <w:ilvl w:val="0"/>
          <w:numId w:val="1"/>
        </w:numPr>
        <w:spacing w:after="87"/>
        <w:ind w:left="376" w:right="747" w:hanging="360"/>
      </w:pPr>
      <w:r>
        <w:t xml:space="preserve">Christ so loved that </w:t>
      </w:r>
      <w:r>
        <w:rPr>
          <w:b/>
        </w:rPr>
        <w:t>He offered</w:t>
      </w:r>
      <w:r>
        <w:t xml:space="preserve"> to God His body as the only sacrifice to atone, remove or cleanse man of his sins.   </w:t>
      </w:r>
    </w:p>
    <w:p w14:paraId="428E65C1" w14:textId="77777777" w:rsidR="00002EAF" w:rsidRDefault="00000000">
      <w:pPr>
        <w:numPr>
          <w:ilvl w:val="0"/>
          <w:numId w:val="1"/>
        </w:numPr>
        <w:spacing w:after="33"/>
        <w:ind w:left="376" w:right="747" w:hanging="360"/>
      </w:pPr>
      <w:r>
        <w:t xml:space="preserve">God accepted Christ’s offering thus giving man the opportunity for forgiveness and reconciliation.   </w:t>
      </w:r>
    </w:p>
    <w:p w14:paraId="6BE2815D" w14:textId="77777777" w:rsidR="00002EAF" w:rsidRDefault="00000000">
      <w:pPr>
        <w:numPr>
          <w:ilvl w:val="0"/>
          <w:numId w:val="1"/>
        </w:numPr>
        <w:spacing w:after="57"/>
        <w:ind w:left="376" w:right="747" w:hanging="360"/>
      </w:pPr>
      <w:r>
        <w:t xml:space="preserve">This gift of forgiveness is available to all who accept by putting their trust and obedience in Him.  </w:t>
      </w:r>
    </w:p>
    <w:p w14:paraId="6B89CE55" w14:textId="77777777" w:rsidR="00002EAF" w:rsidRDefault="00000000">
      <w:pPr>
        <w:numPr>
          <w:ilvl w:val="0"/>
          <w:numId w:val="1"/>
        </w:numPr>
        <w:spacing w:after="0"/>
        <w:ind w:left="376" w:right="747" w:hanging="360"/>
      </w:pPr>
      <w:r>
        <w:t xml:space="preserve">Christians are to offer their bodies as “living sacrifices” after having died to sin being immersed [buried] into Christ’s death.  Their sacrifice must be from their inner being out of love and with thanksgiving for the removal of sin and hope of eternal life, if they remain in Christ. “And you, being in time past alienated and enemies in your mind in your evil works, yet now hath he reconciled in the body of his flesh through death, to present you holy and without blemish and unreproveable before him: if </w:t>
      </w:r>
      <w:proofErr w:type="gramStart"/>
      <w:r>
        <w:t>so</w:t>
      </w:r>
      <w:proofErr w:type="gramEnd"/>
      <w:r>
        <w:t xml:space="preserve"> be that ye continue in the faith, grounded and </w:t>
      </w:r>
      <w:proofErr w:type="spellStart"/>
      <w:r>
        <w:t>stedfast</w:t>
      </w:r>
      <w:proofErr w:type="spellEnd"/>
      <w:r>
        <w:t xml:space="preserve">, and not moved away from the hope of the gospel” (Col 1:22-23 - ASV).  </w:t>
      </w:r>
    </w:p>
    <w:p w14:paraId="20BD9555" w14:textId="77777777" w:rsidR="00002EAF" w:rsidRDefault="00000000">
      <w:pPr>
        <w:spacing w:after="0" w:line="259" w:lineRule="auto"/>
        <w:ind w:left="392" w:firstLine="0"/>
        <w:jc w:val="left"/>
      </w:pPr>
      <w:r>
        <w:t xml:space="preserve">  </w:t>
      </w:r>
    </w:p>
    <w:p w14:paraId="24169A7F" w14:textId="77777777" w:rsidR="00002EAF" w:rsidRDefault="00000000">
      <w:pPr>
        <w:ind w:left="26" w:right="747"/>
      </w:pPr>
      <w: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1231D1F5" w14:textId="77777777" w:rsidR="00002EAF" w:rsidRDefault="00000000">
      <w:pPr>
        <w:ind w:left="26" w:right="747"/>
      </w:pPr>
      <w: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1C5052FD" w14:textId="77777777" w:rsidR="00002EAF" w:rsidRDefault="00000000">
      <w:pPr>
        <w:ind w:left="26" w:right="747"/>
      </w:pPr>
      <w:r>
        <w:t xml:space="preserve">“Worship is “the direct acknowledgment of God, of His nature, attributes, ways and claims, whether by the outgoing of the heart in praise and thanksgiving or by deeds done in such acknowledgment.”   (Vine, IV 236 – Instrumental Music and New Testament Worship, J. D. Bales 1973 p175)  </w:t>
      </w:r>
    </w:p>
    <w:p w14:paraId="508C631D" w14:textId="77777777" w:rsidR="00002EAF" w:rsidRDefault="00000000">
      <w:pPr>
        <w:spacing w:after="3" w:line="259" w:lineRule="auto"/>
        <w:ind w:left="12" w:right="5"/>
        <w:jc w:val="left"/>
      </w:pPr>
      <w:r>
        <w:rPr>
          <w:b/>
          <w:u w:val="single" w:color="000000"/>
        </w:rPr>
        <w:t>Who</w:t>
      </w:r>
      <w:r>
        <w:rPr>
          <w:b/>
        </w:rPr>
        <w:t xml:space="preserve"> Is </w:t>
      </w:r>
      <w:proofErr w:type="gramStart"/>
      <w:r>
        <w:rPr>
          <w:b/>
        </w:rPr>
        <w:t>To</w:t>
      </w:r>
      <w:proofErr w:type="gramEnd"/>
      <w:r>
        <w:rPr>
          <w:b/>
        </w:rPr>
        <w:t xml:space="preserve"> Be Worshipped? </w:t>
      </w:r>
      <w:r>
        <w:t xml:space="preserve"> </w:t>
      </w:r>
    </w:p>
    <w:p w14:paraId="34C33A02" w14:textId="77777777" w:rsidR="00002EAF" w:rsidRDefault="00000000">
      <w:pPr>
        <w:ind w:left="26" w:right="747"/>
      </w:pPr>
      <w:r>
        <w:t xml:space="preserve">Paul stated to those in Christ “I urge you, brothers, in view of God's mercy, to offer your bodies as living sacrifices, holy and pleasing to God-this is your spiritual act of worship” (Romans 12:1a). Obviously by becoming a living sacrifice, the object of such devotion is very important.   </w:t>
      </w:r>
    </w:p>
    <w:p w14:paraId="40953CD6" w14:textId="77777777" w:rsidR="00002EAF" w:rsidRDefault="00000000">
      <w:pPr>
        <w:ind w:left="26" w:right="747"/>
      </w:pPr>
      <w:r>
        <w:t xml:space="preserve">When there is an attitude of love, peace, and gratitude within one's inner being, there comes forth a desire to express it in various ways, words, thoughts, and actions. These expressions when directed toward God will take various forms such as doing good as the opportunity arises, singing praises, praying with thanksgiving, giving because of the joy of helping others, studying scripture to obtain a better understanding of what God desires and is pleasing to Him, remembering the atoning sacrifice made by Jesus and daily living to mirror or reflect God's image in offering "your bodies as living sacrifices, dedicated to God and pleasing to him. This kind of worship is appropriate" (Romans 12:1).  </w:t>
      </w:r>
    </w:p>
    <w:p w14:paraId="384BBCFA" w14:textId="77777777" w:rsidR="00002EAF" w:rsidRDefault="00000000">
      <w:pPr>
        <w:spacing w:after="228"/>
        <w:ind w:left="26" w:right="747"/>
      </w:pPr>
      <w:r>
        <w:t xml:space="preserve">God is spirit and his worshipers must worship in spirit [not physical] and in truth [genuine not ritual]. "John 4:24 declares that 'God is a Spirit.' These words contain one of the most-simple, yet most profound truths which ever fell upon mortal ear. Their truth is one of the great glories of revelation and corrects the mistaken conclusion of human reason. They show that:  </w:t>
      </w:r>
    </w:p>
    <w:p w14:paraId="4C9D977D" w14:textId="77777777" w:rsidR="00002EAF" w:rsidRDefault="00000000">
      <w:pPr>
        <w:numPr>
          <w:ilvl w:val="0"/>
          <w:numId w:val="2"/>
        </w:numPr>
        <w:spacing w:after="70"/>
        <w:ind w:right="747" w:hanging="452"/>
      </w:pPr>
      <w:r>
        <w:t xml:space="preserve">God is absolutely free from all limitations of space and time, and is therefore </w:t>
      </w:r>
      <w:r>
        <w:rPr>
          <w:u w:val="single" w:color="000000"/>
        </w:rPr>
        <w:t>not localized</w:t>
      </w:r>
      <w:r>
        <w:t xml:space="preserve"> in temples (Acts 7:48).  </w:t>
      </w:r>
    </w:p>
    <w:p w14:paraId="54C979FD" w14:textId="77777777" w:rsidR="00002EAF" w:rsidRDefault="00000000">
      <w:pPr>
        <w:numPr>
          <w:ilvl w:val="0"/>
          <w:numId w:val="2"/>
        </w:numPr>
        <w:spacing w:after="43"/>
        <w:ind w:right="747" w:hanging="452"/>
      </w:pPr>
      <w:r>
        <w:t xml:space="preserve">God is </w:t>
      </w:r>
      <w:r>
        <w:rPr>
          <w:u w:val="single" w:color="000000"/>
        </w:rPr>
        <w:t>not material</w:t>
      </w:r>
      <w:r>
        <w:t xml:space="preserve">, as idolaters contend.  </w:t>
      </w:r>
    </w:p>
    <w:p w14:paraId="5059C81C" w14:textId="77777777" w:rsidR="00002EAF" w:rsidRDefault="00000000">
      <w:pPr>
        <w:numPr>
          <w:ilvl w:val="0"/>
          <w:numId w:val="2"/>
        </w:numPr>
        <w:spacing w:after="43"/>
        <w:ind w:right="747" w:hanging="452"/>
      </w:pPr>
      <w:r>
        <w:t xml:space="preserve">He is </w:t>
      </w:r>
      <w:r>
        <w:rPr>
          <w:u w:val="single" w:color="000000"/>
        </w:rPr>
        <w:t>not an abstract force</w:t>
      </w:r>
      <w:r>
        <w:t xml:space="preserve">, as [some (rd) scientists think, but a Being.   </w:t>
      </w:r>
    </w:p>
    <w:p w14:paraId="1F5EB4EA" w14:textId="77777777" w:rsidR="00002EAF" w:rsidRDefault="00000000">
      <w:pPr>
        <w:numPr>
          <w:ilvl w:val="0"/>
          <w:numId w:val="2"/>
        </w:numPr>
        <w:ind w:right="747" w:hanging="452"/>
      </w:pPr>
      <w:r>
        <w:t xml:space="preserve">He is lifted above all need of temples, sacrifices, etc., which are a benefit to man, but not to God (Acts 17:25).  </w:t>
      </w:r>
    </w:p>
    <w:p w14:paraId="0F4F2737" w14:textId="77777777" w:rsidR="00002EAF" w:rsidRDefault="00000000">
      <w:pPr>
        <w:ind w:left="493" w:right="747"/>
      </w:pPr>
      <w:r>
        <w:t xml:space="preserve">  [p. 149, </w:t>
      </w:r>
      <w:r>
        <w:rPr>
          <w:u w:val="single" w:color="000000"/>
        </w:rPr>
        <w:t>The fourfold Gospel</w:t>
      </w:r>
      <w:r>
        <w:t xml:space="preserve">, J.W. McGarvey and Philip Pendleton]  </w:t>
      </w:r>
    </w:p>
    <w:p w14:paraId="6AA010EA" w14:textId="77777777" w:rsidR="00002EAF" w:rsidRDefault="00000000">
      <w:pPr>
        <w:spacing w:after="159" w:line="259" w:lineRule="auto"/>
        <w:ind w:left="12" w:right="5"/>
        <w:jc w:val="left"/>
      </w:pPr>
      <w:r>
        <w:rPr>
          <w:b/>
          <w:u w:val="single" w:color="000000"/>
        </w:rPr>
        <w:t>When</w:t>
      </w:r>
      <w:r>
        <w:rPr>
          <w:b/>
        </w:rPr>
        <w:t xml:space="preserve"> Should One Worship? </w:t>
      </w:r>
      <w:r>
        <w:t xml:space="preserve"> </w:t>
      </w:r>
    </w:p>
    <w:p w14:paraId="19B5DA18" w14:textId="77777777" w:rsidR="00002EAF" w:rsidRDefault="00000000">
      <w:pPr>
        <w:spacing w:after="62"/>
        <w:ind w:left="196" w:right="747" w:hanging="180"/>
      </w:pPr>
      <w:r>
        <w:t>By being a living sacrifice, one will in everything give thanks, glory and praise to God while looking for ways to: a.</w:t>
      </w:r>
      <w:r>
        <w:rPr>
          <w:rFonts w:ascii="Arial" w:eastAsia="Arial" w:hAnsi="Arial" w:cs="Arial"/>
        </w:rPr>
        <w:t xml:space="preserve"> </w:t>
      </w:r>
      <w:r>
        <w:t xml:space="preserve">Assist other children of God and others in need.  </w:t>
      </w:r>
    </w:p>
    <w:p w14:paraId="707C9293" w14:textId="77777777" w:rsidR="00002EAF" w:rsidRDefault="00000000">
      <w:pPr>
        <w:numPr>
          <w:ilvl w:val="1"/>
          <w:numId w:val="2"/>
        </w:numPr>
        <w:spacing w:after="71"/>
        <w:ind w:right="747" w:firstLine="180"/>
      </w:pPr>
      <w:r>
        <w:t xml:space="preserve">Encourage others to live sacrificial lives.  </w:t>
      </w:r>
    </w:p>
    <w:p w14:paraId="760FF2A8" w14:textId="77777777" w:rsidR="00002EAF" w:rsidRDefault="00000000">
      <w:pPr>
        <w:numPr>
          <w:ilvl w:val="1"/>
          <w:numId w:val="2"/>
        </w:numPr>
        <w:spacing w:after="74"/>
        <w:ind w:right="747" w:firstLine="180"/>
      </w:pPr>
      <w:r>
        <w:t xml:space="preserve">Spread the message - forgiveness and salvation is in Christ.   </w:t>
      </w:r>
    </w:p>
    <w:p w14:paraId="5CDD0E8A" w14:textId="77777777" w:rsidR="00002EAF" w:rsidRDefault="00000000">
      <w:pPr>
        <w:numPr>
          <w:ilvl w:val="1"/>
          <w:numId w:val="2"/>
        </w:numPr>
        <w:ind w:right="747" w:firstLine="180"/>
      </w:pPr>
      <w:r>
        <w:t xml:space="preserve">Proclaim and defend the life, death, burial, resurrection, ascension, and return of Jesus, our Redeemer. Christians will not abandon being with, edifying, or fellowshipping others in Christ, regardless of when or where they assemble. They will be faithful to their Savior, to His Message, to His people, and not be ashamed of their chosen way of life.   </w:t>
      </w:r>
    </w:p>
    <w:p w14:paraId="2783B98C" w14:textId="77777777" w:rsidR="00002EAF" w:rsidRDefault="00000000">
      <w:pPr>
        <w:ind w:left="26" w:right="747"/>
      </w:pPr>
      <w:r>
        <w:t xml:space="preserve">Therefore, worshipping God by serving, teaching, singing, admonishing, and meeting together is not limited to any specific day or place.   </w:t>
      </w:r>
    </w:p>
    <w:p w14:paraId="0371FB8A" w14:textId="77777777" w:rsidR="00002EAF" w:rsidRDefault="00000000">
      <w:pPr>
        <w:spacing w:after="3" w:line="259" w:lineRule="auto"/>
        <w:ind w:left="12" w:right="5"/>
        <w:jc w:val="left"/>
      </w:pPr>
      <w:r>
        <w:rPr>
          <w:b/>
          <w:u w:val="single" w:color="000000"/>
        </w:rPr>
        <w:t>Where</w:t>
      </w:r>
      <w:r>
        <w:rPr>
          <w:b/>
        </w:rPr>
        <w:t xml:space="preserve"> Is One </w:t>
      </w:r>
      <w:proofErr w:type="gramStart"/>
      <w:r>
        <w:rPr>
          <w:b/>
        </w:rPr>
        <w:t>To</w:t>
      </w:r>
      <w:proofErr w:type="gramEnd"/>
      <w:r>
        <w:rPr>
          <w:b/>
        </w:rPr>
        <w:t xml:space="preserve"> Worship? </w:t>
      </w:r>
      <w:r>
        <w:t xml:space="preserve"> </w:t>
      </w:r>
    </w:p>
    <w:p w14:paraId="46CBA224" w14:textId="77777777" w:rsidR="00002EAF" w:rsidRDefault="00000000">
      <w:pPr>
        <w:ind w:left="26" w:right="747"/>
      </w:pPr>
      <w:r>
        <w:t xml:space="preserve">Jesus told the Samaritan woman "Believe me, woman, a time is coming when you will worship the Father neither on this mountain [Mt. Gerizim] nor in Jerusalem” (John 4:21). So, going to some specific building or location to worship is not what God desires. One worships from within, from their inner being, rather than some physical location. Assembling with others of common faith edifies by increasing the emotions of one’s inner being.   </w:t>
      </w:r>
    </w:p>
    <w:p w14:paraId="0D182416" w14:textId="77777777" w:rsidR="00002EAF" w:rsidRDefault="00000000">
      <w:pPr>
        <w:spacing w:after="3" w:line="259" w:lineRule="auto"/>
        <w:ind w:left="12" w:right="5"/>
        <w:jc w:val="left"/>
      </w:pPr>
      <w:r>
        <w:rPr>
          <w:b/>
          <w:u w:val="single" w:color="000000"/>
        </w:rPr>
        <w:t>How</w:t>
      </w:r>
      <w:r>
        <w:rPr>
          <w:b/>
        </w:rPr>
        <w:t xml:space="preserve"> Is One </w:t>
      </w:r>
      <w:proofErr w:type="gramStart"/>
      <w:r>
        <w:rPr>
          <w:b/>
        </w:rPr>
        <w:t>To</w:t>
      </w:r>
      <w:proofErr w:type="gramEnd"/>
      <w:r>
        <w:rPr>
          <w:b/>
        </w:rPr>
        <w:t xml:space="preserve"> Worship? </w:t>
      </w:r>
      <w:r>
        <w:t xml:space="preserve"> </w:t>
      </w:r>
    </w:p>
    <w:p w14:paraId="722D0DC5" w14:textId="77777777" w:rsidR="00002EAF" w:rsidRDefault="00000000">
      <w:pPr>
        <w:ind w:left="26" w:right="747"/>
      </w:pPr>
      <w:r>
        <w:t>Understanding the</w:t>
      </w:r>
      <w:r>
        <w:rPr>
          <w:b/>
        </w:rPr>
        <w:t xml:space="preserve"> what, who, when,</w:t>
      </w:r>
      <w:r>
        <w:t xml:space="preserve"> and </w:t>
      </w:r>
      <w:r>
        <w:rPr>
          <w:b/>
        </w:rPr>
        <w:t>where</w:t>
      </w:r>
      <w:r>
        <w:t xml:space="preserve"> of worship should help in understanding the </w:t>
      </w:r>
      <w:r>
        <w:rPr>
          <w:b/>
        </w:rPr>
        <w:t>how</w:t>
      </w:r>
      <w:r>
        <w:t xml:space="preserve"> of worshipping. The giving ourselves as a living sacrifice is a lifestyle of service motivated by a desire to be more like Christ while giving Him glory, honor, praise, and adoration.   </w:t>
      </w:r>
    </w:p>
    <w:p w14:paraId="45763E18" w14:textId="77777777" w:rsidR="00002EAF" w:rsidRDefault="00000000">
      <w:pPr>
        <w:ind w:left="26" w:right="747"/>
      </w:pPr>
      <w:r>
        <w:t xml:space="preserve">Man is to worship in his spiritual inner being, his seat of emotion, and in genuineness not some routine done without feeling. Consequently, one incapable of performing a physical act can still worship and serve God.  </w:t>
      </w:r>
    </w:p>
    <w:p w14:paraId="6438FE8D" w14:textId="77777777" w:rsidR="00002EAF" w:rsidRDefault="00000000">
      <w:pPr>
        <w:ind w:left="26" w:right="747"/>
      </w:pPr>
      <w:r>
        <w:t xml:space="preserve">Therefore, if one’s thoughts and emotions are based upon a knowledge of God and he has an intimate relationship with Him, he has trained his whole being to love, adore and praise God with the genuineness of heart and desire to please him. He is now prepared to be a living sacrifice serving God in spirit and truth.   </w:t>
      </w:r>
    </w:p>
    <w:p w14:paraId="798A4D46" w14:textId="77777777" w:rsidR="00002EAF" w:rsidRDefault="00000000">
      <w:pPr>
        <w:pStyle w:val="Heading1"/>
        <w:ind w:left="31" w:firstLine="0"/>
      </w:pPr>
      <w:r>
        <w:rPr>
          <w:b/>
          <w:sz w:val="24"/>
          <w:u w:val="single" w:color="000000"/>
        </w:rPr>
        <w:t>Vain Worship</w:t>
      </w:r>
      <w:r>
        <w:rPr>
          <w:b/>
          <w:sz w:val="24"/>
        </w:rPr>
        <w:t xml:space="preserve"> </w:t>
      </w:r>
      <w:r>
        <w:t xml:space="preserve"> </w:t>
      </w:r>
    </w:p>
    <w:p w14:paraId="49C35F67" w14:textId="77777777" w:rsidR="00002EAF" w:rsidRDefault="00000000">
      <w:pPr>
        <w:spacing w:after="87"/>
        <w:ind w:left="26" w:right="580"/>
      </w:pPr>
      <w:r>
        <w:t xml:space="preserve">Since good works that benefit man while glorifying God and inner being, spiritual, activity, in the form of songs, prayers, expressions of adoration, and praise is real and genuine worship, then any worship activity </w:t>
      </w:r>
      <w:r>
        <w:rPr>
          <w:b/>
        </w:rPr>
        <w:t>not</w:t>
      </w:r>
      <w:r>
        <w:t xml:space="preserve"> from one’s heart is unacceptable worship, for instance:  </w:t>
      </w:r>
    </w:p>
    <w:p w14:paraId="672FDEB0" w14:textId="77777777" w:rsidR="00002EAF" w:rsidRDefault="00000000">
      <w:pPr>
        <w:numPr>
          <w:ilvl w:val="0"/>
          <w:numId w:val="3"/>
        </w:numPr>
        <w:spacing w:after="57"/>
        <w:ind w:right="747" w:hanging="271"/>
      </w:pPr>
      <w:r>
        <w:t xml:space="preserve">Prayers offered to satisfy personal desires  </w:t>
      </w:r>
    </w:p>
    <w:p w14:paraId="327EF1D6" w14:textId="77777777" w:rsidR="00002EAF" w:rsidRDefault="00000000">
      <w:pPr>
        <w:numPr>
          <w:ilvl w:val="0"/>
          <w:numId w:val="3"/>
        </w:numPr>
        <w:spacing w:after="194"/>
        <w:ind w:right="747" w:hanging="271"/>
      </w:pPr>
      <w:r>
        <w:t xml:space="preserve">Money given for personal recognition  </w:t>
      </w:r>
    </w:p>
    <w:p w14:paraId="4B1067CC" w14:textId="77777777" w:rsidR="00002EAF" w:rsidRDefault="00000000">
      <w:pPr>
        <w:numPr>
          <w:ilvl w:val="0"/>
          <w:numId w:val="3"/>
        </w:numPr>
        <w:spacing w:after="55"/>
        <w:ind w:right="747" w:hanging="271"/>
      </w:pPr>
      <w:r>
        <w:t xml:space="preserve">Songs of praise to God sung to the listener with no thought of God.  </w:t>
      </w:r>
    </w:p>
    <w:p w14:paraId="4F6ADAC5" w14:textId="77777777" w:rsidR="00002EAF" w:rsidRDefault="00000000">
      <w:pPr>
        <w:numPr>
          <w:ilvl w:val="0"/>
          <w:numId w:val="3"/>
        </w:numPr>
        <w:spacing w:after="57"/>
        <w:ind w:right="747" w:hanging="271"/>
      </w:pPr>
      <w:r>
        <w:t xml:space="preserve">Lessons taught to receive the praise of man.  </w:t>
      </w:r>
    </w:p>
    <w:p w14:paraId="5157935A" w14:textId="77777777" w:rsidR="00002EAF" w:rsidRDefault="00000000">
      <w:pPr>
        <w:numPr>
          <w:ilvl w:val="0"/>
          <w:numId w:val="3"/>
        </w:numPr>
        <w:spacing w:after="84"/>
        <w:ind w:right="747" w:hanging="271"/>
      </w:pPr>
      <w:r>
        <w:t xml:space="preserve">Lord’s Supper may be partaken of without considering Christ’s atoning sacrifice and without any thanksgiving for the forgiveness, redemption, and reconciliation resulting thereof.  </w:t>
      </w:r>
    </w:p>
    <w:p w14:paraId="27BCD118" w14:textId="77777777" w:rsidR="00002EAF" w:rsidRDefault="00000000">
      <w:pPr>
        <w:numPr>
          <w:ilvl w:val="0"/>
          <w:numId w:val="3"/>
        </w:numPr>
        <w:spacing w:after="249"/>
        <w:ind w:right="747" w:hanging="271"/>
      </w:pPr>
      <w:r>
        <w:t xml:space="preserve">Good work done for self-satisfaction </w:t>
      </w:r>
      <w:r>
        <w:rPr>
          <w:b/>
        </w:rPr>
        <w:t xml:space="preserve"> </w:t>
      </w:r>
      <w:r>
        <w:t xml:space="preserve"> </w:t>
      </w:r>
    </w:p>
    <w:p w14:paraId="11AE40B1" w14:textId="77777777" w:rsidR="00002EAF" w:rsidRDefault="00000000">
      <w:pPr>
        <w:spacing w:after="159" w:line="259" w:lineRule="auto"/>
        <w:ind w:left="222" w:right="5"/>
        <w:jc w:val="left"/>
      </w:pPr>
      <w:r>
        <w:rPr>
          <w:b/>
        </w:rPr>
        <w:t xml:space="preserve">If the Kingdom of God is truly within you, then your character will be one of love, joy, peace, patience, kindness, faithfulness, goodness, and self-control, and your actions will reflect this character. </w:t>
      </w:r>
      <w:r>
        <w:t xml:space="preserve"> </w:t>
      </w:r>
    </w:p>
    <w:p w14:paraId="64F477E7" w14:textId="77777777" w:rsidR="00002EAF" w:rsidRDefault="00000000">
      <w:pPr>
        <w:spacing w:after="32"/>
        <w:ind w:left="26" w:right="747"/>
      </w:pPr>
      <w:r>
        <w:t xml:space="preserve">Questions  </w:t>
      </w:r>
    </w:p>
    <w:p w14:paraId="11A8BC33" w14:textId="77777777" w:rsidR="00002EAF" w:rsidRDefault="00000000">
      <w:pPr>
        <w:spacing w:after="109"/>
        <w:ind w:left="402" w:right="747"/>
      </w:pPr>
      <w:r>
        <w:t>1.</w:t>
      </w:r>
      <w:r>
        <w:rPr>
          <w:rFonts w:ascii="Arial" w:eastAsia="Arial" w:hAnsi="Arial" w:cs="Arial"/>
        </w:rPr>
        <w:t xml:space="preserve"> </w:t>
      </w:r>
      <w:r>
        <w:t xml:space="preserve">Who is to be worshipped?  </w:t>
      </w:r>
    </w:p>
    <w:p w14:paraId="1148BDDB" w14:textId="77777777" w:rsidR="00002EAF" w:rsidRDefault="00000000">
      <w:pPr>
        <w:pStyle w:val="Heading1"/>
        <w:tabs>
          <w:tab w:val="center" w:pos="1064"/>
          <w:tab w:val="center" w:pos="2601"/>
        </w:tabs>
        <w:ind w:left="0" w:firstLine="0"/>
      </w:pPr>
      <w:r>
        <w:rPr>
          <w:noProof/>
          <w:sz w:val="22"/>
        </w:rPr>
        <mc:AlternateContent>
          <mc:Choice Requires="wpg">
            <w:drawing>
              <wp:anchor distT="0" distB="0" distL="114300" distR="114300" simplePos="0" relativeHeight="251658240" behindDoc="0" locked="0" layoutInCell="1" allowOverlap="1" wp14:anchorId="2B374F5F" wp14:editId="03ECA816">
                <wp:simplePos x="0" y="0"/>
                <wp:positionH relativeFrom="column">
                  <wp:posOffset>474472</wp:posOffset>
                </wp:positionH>
                <wp:positionV relativeFrom="paragraph">
                  <wp:posOffset>-5666</wp:posOffset>
                </wp:positionV>
                <wp:extent cx="439420" cy="124158"/>
                <wp:effectExtent l="0" t="0" r="0" b="0"/>
                <wp:wrapNone/>
                <wp:docPr id="4628" name="Group 4628"/>
                <wp:cNvGraphicFramePr/>
                <a:graphic xmlns:a="http://schemas.openxmlformats.org/drawingml/2006/main">
                  <a:graphicData uri="http://schemas.microsoft.com/office/word/2010/wordprocessingGroup">
                    <wpg:wgp>
                      <wpg:cNvGrpSpPr/>
                      <wpg:grpSpPr>
                        <a:xfrm>
                          <a:off x="0" y="0"/>
                          <a:ext cx="439420" cy="124158"/>
                          <a:chOff x="0" y="0"/>
                          <a:chExt cx="439420" cy="124158"/>
                        </a:xfrm>
                      </wpg:grpSpPr>
                      <pic:pic xmlns:pic="http://schemas.openxmlformats.org/drawingml/2006/picture">
                        <pic:nvPicPr>
                          <pic:cNvPr id="452" name="Picture 452"/>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454" name="Picture 454"/>
                          <pic:cNvPicPr/>
                        </pic:nvPicPr>
                        <pic:blipFill>
                          <a:blip r:embed="rId6"/>
                          <a:stretch>
                            <a:fillRect/>
                          </a:stretch>
                        </pic:blipFill>
                        <pic:spPr>
                          <a:xfrm>
                            <a:off x="320040" y="0"/>
                            <a:ext cx="119380" cy="124158"/>
                          </a:xfrm>
                          <a:prstGeom prst="rect">
                            <a:avLst/>
                          </a:prstGeom>
                        </pic:spPr>
                      </pic:pic>
                    </wpg:wgp>
                  </a:graphicData>
                </a:graphic>
              </wp:anchor>
            </w:drawing>
          </mc:Choice>
          <mc:Fallback xmlns:a="http://schemas.openxmlformats.org/drawingml/2006/main">
            <w:pict>
              <v:group id="Group 4628" style="width:34.6pt;height:9.77621pt;position:absolute;z-index:101;mso-position-horizontal-relative:text;mso-position-horizontal:absolute;margin-left:37.36pt;mso-position-vertical-relative:text;margin-top:-0.446259pt;" coordsize="4394,1241">
                <v:shape id="Picture 452" style="position:absolute;width:1193;height:1241;left:0;top:0;" filled="f">
                  <v:imagedata r:id="rId7"/>
                </v:shape>
                <v:shape id="Picture 454" style="position:absolute;width:1193;height:1241;left:3200;top:0;" filled="f">
                  <v:imagedata r:id="rId7"/>
                </v:shape>
              </v:group>
            </w:pict>
          </mc:Fallback>
        </mc:AlternateContent>
      </w:r>
      <w:r>
        <w:rPr>
          <w:sz w:val="22"/>
        </w:rPr>
        <w:tab/>
      </w:r>
      <w:r>
        <w:t xml:space="preserve">Ali </w:t>
      </w:r>
      <w:r>
        <w:tab/>
        <w:t xml:space="preserve">Buddha </w:t>
      </w:r>
      <w:r>
        <w:rPr>
          <w:noProof/>
        </w:rPr>
        <w:drawing>
          <wp:inline distT="0" distB="0" distL="0" distR="0" wp14:anchorId="28F9184B" wp14:editId="7725AB3B">
            <wp:extent cx="119380" cy="124158"/>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6"/>
                    <a:stretch>
                      <a:fillRect/>
                    </a:stretch>
                  </pic:blipFill>
                  <pic:spPr>
                    <a:xfrm>
                      <a:off x="0" y="0"/>
                      <a:ext cx="119380" cy="124158"/>
                    </a:xfrm>
                    <a:prstGeom prst="rect">
                      <a:avLst/>
                    </a:prstGeom>
                  </pic:spPr>
                </pic:pic>
              </a:graphicData>
            </a:graphic>
          </wp:inline>
        </w:drawing>
      </w:r>
      <w:r>
        <w:t xml:space="preserve">Jehovah God </w:t>
      </w:r>
    </w:p>
    <w:p w14:paraId="2EA83F6B" w14:textId="77777777" w:rsidR="00002EAF" w:rsidRDefault="00000000">
      <w:pPr>
        <w:spacing w:after="27" w:line="259" w:lineRule="auto"/>
        <w:ind w:left="764" w:firstLine="0"/>
        <w:jc w:val="left"/>
      </w:pPr>
      <w:r>
        <w:t xml:space="preserve">  </w:t>
      </w:r>
    </w:p>
    <w:p w14:paraId="0795C2F1" w14:textId="77777777" w:rsidR="00002EAF" w:rsidRDefault="00000000">
      <w:pPr>
        <w:spacing w:after="27" w:line="259" w:lineRule="auto"/>
        <w:ind w:left="764" w:firstLine="0"/>
        <w:jc w:val="left"/>
      </w:pPr>
      <w:r>
        <w:t xml:space="preserve">  </w:t>
      </w:r>
    </w:p>
    <w:p w14:paraId="17644D94" w14:textId="77777777" w:rsidR="00002EAF" w:rsidRDefault="00000000">
      <w:pPr>
        <w:spacing w:after="10" w:line="259" w:lineRule="auto"/>
        <w:ind w:left="764" w:firstLine="0"/>
        <w:jc w:val="left"/>
      </w:pPr>
      <w:r>
        <w:t xml:space="preserve">  </w:t>
      </w:r>
    </w:p>
    <w:p w14:paraId="7E00D8D0" w14:textId="77777777" w:rsidR="00002EAF" w:rsidRDefault="00000000">
      <w:pPr>
        <w:spacing w:after="1" w:line="259" w:lineRule="auto"/>
        <w:ind w:left="742"/>
        <w:jc w:val="left"/>
      </w:pPr>
      <w:r>
        <w:rPr>
          <w:noProof/>
        </w:rPr>
        <w:drawing>
          <wp:inline distT="0" distB="0" distL="0" distR="0" wp14:anchorId="7B26DE8B" wp14:editId="1D347681">
            <wp:extent cx="120507" cy="116840"/>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6"/>
                    <a:stretch>
                      <a:fillRect/>
                    </a:stretch>
                  </pic:blipFill>
                  <pic:spPr>
                    <a:xfrm>
                      <a:off x="0" y="0"/>
                      <a:ext cx="120507" cy="116840"/>
                    </a:xfrm>
                    <a:prstGeom prst="rect">
                      <a:avLst/>
                    </a:prstGeom>
                  </pic:spPr>
                </pic:pic>
              </a:graphicData>
            </a:graphic>
          </wp:inline>
        </w:drawing>
      </w:r>
      <w:r>
        <w:rPr>
          <w:sz w:val="23"/>
        </w:rPr>
        <w:t xml:space="preserve"> Gods of the Hindus</w:t>
      </w:r>
      <w:r>
        <w:t xml:space="preserve"> </w:t>
      </w:r>
    </w:p>
    <w:p w14:paraId="018AB0A8" w14:textId="77777777" w:rsidR="00002EAF" w:rsidRDefault="00000000">
      <w:pPr>
        <w:spacing w:after="0" w:line="259" w:lineRule="auto"/>
        <w:ind w:left="764" w:firstLine="0"/>
        <w:jc w:val="left"/>
      </w:pPr>
      <w:r>
        <w:t xml:space="preserve">  </w:t>
      </w:r>
    </w:p>
    <w:p w14:paraId="40A7D1B5" w14:textId="77777777" w:rsidR="00002EAF" w:rsidRDefault="00000000">
      <w:pPr>
        <w:spacing w:after="88"/>
        <w:ind w:left="402" w:right="747"/>
      </w:pPr>
      <w:r>
        <w:t>2.</w:t>
      </w:r>
      <w:r>
        <w:rPr>
          <w:rFonts w:ascii="Arial" w:eastAsia="Arial" w:hAnsi="Arial" w:cs="Arial"/>
        </w:rPr>
        <w:t xml:space="preserve"> </w:t>
      </w:r>
      <w:r>
        <w:t xml:space="preserve">How often should one worship?  </w:t>
      </w:r>
    </w:p>
    <w:p w14:paraId="0124DAD6" w14:textId="77777777" w:rsidR="00002EAF" w:rsidRDefault="00000000">
      <w:pPr>
        <w:pStyle w:val="Heading1"/>
        <w:ind w:left="742"/>
      </w:pPr>
      <w:r>
        <w:rPr>
          <w:noProof/>
        </w:rPr>
        <w:drawing>
          <wp:inline distT="0" distB="0" distL="0" distR="0" wp14:anchorId="00B2FE05" wp14:editId="6DC7C068">
            <wp:extent cx="119380" cy="124436"/>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6"/>
                    <a:stretch>
                      <a:fillRect/>
                    </a:stretch>
                  </pic:blipFill>
                  <pic:spPr>
                    <a:xfrm>
                      <a:off x="0" y="0"/>
                      <a:ext cx="119380" cy="124436"/>
                    </a:xfrm>
                    <a:prstGeom prst="rect">
                      <a:avLst/>
                    </a:prstGeom>
                  </pic:spPr>
                </pic:pic>
              </a:graphicData>
            </a:graphic>
          </wp:inline>
        </w:drawing>
      </w:r>
      <w:r>
        <w:t xml:space="preserve">Every Sunday </w:t>
      </w:r>
    </w:p>
    <w:p w14:paraId="7DEBE6A8" w14:textId="77777777" w:rsidR="00002EAF" w:rsidRDefault="00000000">
      <w:pPr>
        <w:spacing w:after="11" w:line="259" w:lineRule="auto"/>
        <w:ind w:left="764" w:firstLine="0"/>
        <w:jc w:val="left"/>
      </w:pPr>
      <w:r>
        <w:t xml:space="preserve">  </w:t>
      </w:r>
    </w:p>
    <w:p w14:paraId="5DFCAD99" w14:textId="77777777" w:rsidR="00002EAF" w:rsidRDefault="00000000">
      <w:pPr>
        <w:spacing w:after="1" w:line="259" w:lineRule="auto"/>
        <w:ind w:left="742"/>
        <w:jc w:val="left"/>
      </w:pPr>
      <w:r>
        <w:rPr>
          <w:noProof/>
        </w:rPr>
        <w:drawing>
          <wp:inline distT="0" distB="0" distL="0" distR="0" wp14:anchorId="232D57A3" wp14:editId="1D87BEFD">
            <wp:extent cx="120015" cy="116596"/>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7"/>
                    <a:stretch>
                      <a:fillRect/>
                    </a:stretch>
                  </pic:blipFill>
                  <pic:spPr>
                    <a:xfrm>
                      <a:off x="0" y="0"/>
                      <a:ext cx="120015" cy="116596"/>
                    </a:xfrm>
                    <a:prstGeom prst="rect">
                      <a:avLst/>
                    </a:prstGeom>
                  </pic:spPr>
                </pic:pic>
              </a:graphicData>
            </a:graphic>
          </wp:inline>
        </w:drawing>
      </w:r>
      <w:r>
        <w:rPr>
          <w:sz w:val="23"/>
        </w:rPr>
        <w:t xml:space="preserve"> Three times a week</w:t>
      </w:r>
      <w:r>
        <w:t xml:space="preserve"> </w:t>
      </w:r>
    </w:p>
    <w:p w14:paraId="419CA19F" w14:textId="77777777" w:rsidR="00002EAF" w:rsidRDefault="00000000">
      <w:pPr>
        <w:spacing w:after="13" w:line="259" w:lineRule="auto"/>
        <w:ind w:left="764" w:firstLine="0"/>
        <w:jc w:val="left"/>
      </w:pPr>
      <w:r>
        <w:t xml:space="preserve">  </w:t>
      </w:r>
    </w:p>
    <w:p w14:paraId="30F11ED7" w14:textId="77777777" w:rsidR="00002EAF" w:rsidRDefault="00000000">
      <w:pPr>
        <w:spacing w:after="1" w:line="259" w:lineRule="auto"/>
        <w:ind w:left="742"/>
        <w:jc w:val="left"/>
      </w:pPr>
      <w:r>
        <w:rPr>
          <w:noProof/>
        </w:rPr>
        <w:drawing>
          <wp:inline distT="0" distB="0" distL="0" distR="0" wp14:anchorId="7BB6C147" wp14:editId="2D21CB0A">
            <wp:extent cx="120650" cy="116469"/>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7"/>
                    <a:stretch>
                      <a:fillRect/>
                    </a:stretch>
                  </pic:blipFill>
                  <pic:spPr>
                    <a:xfrm>
                      <a:off x="0" y="0"/>
                      <a:ext cx="120650" cy="116469"/>
                    </a:xfrm>
                    <a:prstGeom prst="rect">
                      <a:avLst/>
                    </a:prstGeom>
                  </pic:spPr>
                </pic:pic>
              </a:graphicData>
            </a:graphic>
          </wp:inline>
        </w:drawing>
      </w:r>
      <w:r>
        <w:rPr>
          <w:sz w:val="23"/>
        </w:rPr>
        <w:t xml:space="preserve"> Constantly as a living sacrifice</w:t>
      </w:r>
      <w:r>
        <w:t xml:space="preserve"> </w:t>
      </w:r>
    </w:p>
    <w:p w14:paraId="2D38DBEC" w14:textId="77777777" w:rsidR="00002EAF" w:rsidRDefault="00000000">
      <w:pPr>
        <w:spacing w:after="3" w:line="259" w:lineRule="auto"/>
        <w:ind w:left="0" w:right="674" w:firstLine="0"/>
        <w:jc w:val="center"/>
      </w:pPr>
      <w:r>
        <w:t xml:space="preserve">  </w:t>
      </w:r>
    </w:p>
    <w:p w14:paraId="7959C0F3" w14:textId="77777777" w:rsidR="00002EAF" w:rsidRDefault="00000000">
      <w:pPr>
        <w:ind w:left="402" w:right="747"/>
      </w:pPr>
      <w:r>
        <w:t>3.</w:t>
      </w:r>
      <w:r>
        <w:rPr>
          <w:rFonts w:ascii="Arial" w:eastAsia="Arial" w:hAnsi="Arial" w:cs="Arial"/>
        </w:rPr>
        <w:t xml:space="preserve"> </w:t>
      </w:r>
      <w:r>
        <w:t xml:space="preserve">One must go to a church building or temple to worship.  </w:t>
      </w:r>
    </w:p>
    <w:p w14:paraId="034C30C7" w14:textId="77777777" w:rsidR="00002EAF" w:rsidRDefault="00000000">
      <w:pPr>
        <w:spacing w:after="1" w:line="259" w:lineRule="auto"/>
        <w:ind w:left="742"/>
        <w:jc w:val="left"/>
      </w:pPr>
      <w:r>
        <w:rPr>
          <w:noProof/>
        </w:rPr>
        <w:drawing>
          <wp:inline distT="0" distB="0" distL="0" distR="0" wp14:anchorId="0476F70F" wp14:editId="62F0A54E">
            <wp:extent cx="119380" cy="116787"/>
            <wp:effectExtent l="0" t="0" r="0" b="0"/>
            <wp:docPr id="576"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a:blip r:embed="rId7"/>
                    <a:stretch>
                      <a:fillRect/>
                    </a:stretch>
                  </pic:blipFill>
                  <pic:spPr>
                    <a:xfrm>
                      <a:off x="0" y="0"/>
                      <a:ext cx="119380" cy="116787"/>
                    </a:xfrm>
                    <a:prstGeom prst="rect">
                      <a:avLst/>
                    </a:prstGeom>
                  </pic:spPr>
                </pic:pic>
              </a:graphicData>
            </a:graphic>
          </wp:inline>
        </w:drawing>
      </w:r>
      <w:r>
        <w:rPr>
          <w:sz w:val="23"/>
        </w:rPr>
        <w:t xml:space="preserve"> True</w:t>
      </w:r>
      <w:r>
        <w:t xml:space="preserve"> </w:t>
      </w:r>
    </w:p>
    <w:p w14:paraId="1CF7F792" w14:textId="77777777" w:rsidR="00002EAF" w:rsidRDefault="00000000">
      <w:pPr>
        <w:spacing w:after="29" w:line="259" w:lineRule="auto"/>
        <w:ind w:left="764" w:firstLine="0"/>
        <w:jc w:val="left"/>
      </w:pPr>
      <w:r>
        <w:t xml:space="preserve">  </w:t>
      </w:r>
    </w:p>
    <w:p w14:paraId="6FE15522" w14:textId="77777777" w:rsidR="00002EAF" w:rsidRDefault="00000000">
      <w:pPr>
        <w:pStyle w:val="Heading1"/>
        <w:ind w:left="742"/>
      </w:pPr>
      <w:r>
        <w:rPr>
          <w:noProof/>
        </w:rPr>
        <w:drawing>
          <wp:inline distT="0" distB="0" distL="0" distR="0" wp14:anchorId="45029DA4" wp14:editId="10668388">
            <wp:extent cx="119380" cy="124158"/>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8" name="Picture 578"/>
                    <pic:cNvPicPr/>
                  </pic:nvPicPr>
                  <pic:blipFill>
                    <a:blip r:embed="rId7"/>
                    <a:stretch>
                      <a:fillRect/>
                    </a:stretch>
                  </pic:blipFill>
                  <pic:spPr>
                    <a:xfrm>
                      <a:off x="0" y="0"/>
                      <a:ext cx="119380" cy="124158"/>
                    </a:xfrm>
                    <a:prstGeom prst="rect">
                      <a:avLst/>
                    </a:prstGeom>
                  </pic:spPr>
                </pic:pic>
              </a:graphicData>
            </a:graphic>
          </wp:inline>
        </w:drawing>
      </w:r>
      <w:r>
        <w:t xml:space="preserve">False </w:t>
      </w:r>
    </w:p>
    <w:p w14:paraId="328BF9EE" w14:textId="77777777" w:rsidR="00002EAF" w:rsidRDefault="00000000">
      <w:pPr>
        <w:spacing w:after="38" w:line="259" w:lineRule="auto"/>
        <w:ind w:left="764" w:firstLine="0"/>
        <w:jc w:val="left"/>
      </w:pPr>
      <w:r>
        <w:t xml:space="preserve">  </w:t>
      </w:r>
    </w:p>
    <w:p w14:paraId="3EFFED9D" w14:textId="77777777" w:rsidR="00002EAF" w:rsidRDefault="00000000">
      <w:pPr>
        <w:numPr>
          <w:ilvl w:val="0"/>
          <w:numId w:val="4"/>
        </w:numPr>
        <w:spacing w:after="70"/>
        <w:ind w:right="747" w:hanging="360"/>
      </w:pPr>
      <w:r>
        <w:t xml:space="preserve">Worship is   </w:t>
      </w:r>
    </w:p>
    <w:p w14:paraId="7B4B64D1" w14:textId="77777777" w:rsidR="00002EAF" w:rsidRDefault="00000000">
      <w:pPr>
        <w:spacing w:after="1" w:line="259" w:lineRule="auto"/>
        <w:ind w:left="742"/>
        <w:jc w:val="left"/>
      </w:pPr>
      <w:r>
        <w:rPr>
          <w:noProof/>
        </w:rPr>
        <w:drawing>
          <wp:inline distT="0" distB="0" distL="0" distR="0" wp14:anchorId="47D0C1E9" wp14:editId="2EABE8C1">
            <wp:extent cx="120491" cy="116840"/>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6"/>
                    <a:stretch>
                      <a:fillRect/>
                    </a:stretch>
                  </pic:blipFill>
                  <pic:spPr>
                    <a:xfrm>
                      <a:off x="0" y="0"/>
                      <a:ext cx="120491" cy="116840"/>
                    </a:xfrm>
                    <a:prstGeom prst="rect">
                      <a:avLst/>
                    </a:prstGeom>
                  </pic:spPr>
                </pic:pic>
              </a:graphicData>
            </a:graphic>
          </wp:inline>
        </w:drawing>
      </w:r>
      <w:r>
        <w:rPr>
          <w:sz w:val="23"/>
        </w:rPr>
        <w:t xml:space="preserve"> Bowing down or on bended knee</w:t>
      </w:r>
      <w:r>
        <w:t xml:space="preserve"> </w:t>
      </w:r>
    </w:p>
    <w:p w14:paraId="16679C64" w14:textId="77777777" w:rsidR="00002EAF" w:rsidRDefault="00000000">
      <w:pPr>
        <w:spacing w:after="10" w:line="259" w:lineRule="auto"/>
        <w:ind w:left="0" w:right="434" w:firstLine="0"/>
        <w:jc w:val="center"/>
      </w:pPr>
      <w:r>
        <w:t xml:space="preserve">  </w:t>
      </w:r>
    </w:p>
    <w:p w14:paraId="1FE7628D" w14:textId="77777777" w:rsidR="00002EAF" w:rsidRDefault="00000000">
      <w:pPr>
        <w:spacing w:after="1" w:line="259" w:lineRule="auto"/>
        <w:ind w:left="742"/>
        <w:jc w:val="left"/>
      </w:pPr>
      <w:r>
        <w:rPr>
          <w:noProof/>
        </w:rPr>
        <w:drawing>
          <wp:inline distT="0" distB="0" distL="0" distR="0" wp14:anchorId="140CF72D" wp14:editId="507342A0">
            <wp:extent cx="120220" cy="116840"/>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6"/>
                    <a:stretch>
                      <a:fillRect/>
                    </a:stretch>
                  </pic:blipFill>
                  <pic:spPr>
                    <a:xfrm>
                      <a:off x="0" y="0"/>
                      <a:ext cx="120220" cy="116840"/>
                    </a:xfrm>
                    <a:prstGeom prst="rect">
                      <a:avLst/>
                    </a:prstGeom>
                  </pic:spPr>
                </pic:pic>
              </a:graphicData>
            </a:graphic>
          </wp:inline>
        </w:drawing>
      </w:r>
      <w:r>
        <w:rPr>
          <w:sz w:val="23"/>
        </w:rPr>
        <w:t xml:space="preserve"> Rituals performed by a priest</w:t>
      </w:r>
      <w:r>
        <w:t xml:space="preserve"> </w:t>
      </w:r>
    </w:p>
    <w:p w14:paraId="0ABC73DF" w14:textId="77777777" w:rsidR="00002EAF" w:rsidRDefault="00000000">
      <w:pPr>
        <w:spacing w:after="10" w:line="259" w:lineRule="auto"/>
        <w:ind w:left="764" w:firstLine="0"/>
        <w:jc w:val="left"/>
      </w:pPr>
      <w:r>
        <w:t xml:space="preserve">  </w:t>
      </w:r>
    </w:p>
    <w:p w14:paraId="7AB5F1C6" w14:textId="77777777" w:rsidR="00002EAF" w:rsidRDefault="00000000">
      <w:pPr>
        <w:spacing w:after="1" w:line="259" w:lineRule="auto"/>
        <w:ind w:left="742"/>
        <w:jc w:val="left"/>
      </w:pPr>
      <w:r>
        <w:rPr>
          <w:noProof/>
        </w:rPr>
        <w:drawing>
          <wp:inline distT="0" distB="0" distL="0" distR="0" wp14:anchorId="70CFE6B0" wp14:editId="72D1E3B9">
            <wp:extent cx="120650" cy="116536"/>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584" name="Picture 584"/>
                    <pic:cNvPicPr/>
                  </pic:nvPicPr>
                  <pic:blipFill>
                    <a:blip r:embed="rId6"/>
                    <a:stretch>
                      <a:fillRect/>
                    </a:stretch>
                  </pic:blipFill>
                  <pic:spPr>
                    <a:xfrm>
                      <a:off x="0" y="0"/>
                      <a:ext cx="120650" cy="116536"/>
                    </a:xfrm>
                    <a:prstGeom prst="rect">
                      <a:avLst/>
                    </a:prstGeom>
                  </pic:spPr>
                </pic:pic>
              </a:graphicData>
            </a:graphic>
          </wp:inline>
        </w:drawing>
      </w:r>
      <w:r>
        <w:rPr>
          <w:sz w:val="23"/>
        </w:rPr>
        <w:t xml:space="preserve"> Inner being or heart adoration, praise and honor</w:t>
      </w:r>
      <w:r>
        <w:t xml:space="preserve"> </w:t>
      </w:r>
    </w:p>
    <w:p w14:paraId="310928E0" w14:textId="77777777" w:rsidR="00002EAF" w:rsidRDefault="00000000">
      <w:pPr>
        <w:spacing w:after="37" w:line="259" w:lineRule="auto"/>
        <w:ind w:left="463" w:firstLine="0"/>
        <w:jc w:val="center"/>
      </w:pPr>
      <w:r>
        <w:t xml:space="preserve">  </w:t>
      </w:r>
    </w:p>
    <w:p w14:paraId="4771DB3D" w14:textId="77777777" w:rsidR="00002EAF" w:rsidRDefault="00000000">
      <w:pPr>
        <w:numPr>
          <w:ilvl w:val="0"/>
          <w:numId w:val="4"/>
        </w:numPr>
        <w:spacing w:after="119"/>
        <w:ind w:right="747" w:hanging="360"/>
      </w:pPr>
      <w:r>
        <w:t xml:space="preserve">Worship activity cannot be in vain as any type of worship is acceptable to God.   </w:t>
      </w:r>
    </w:p>
    <w:p w14:paraId="75F48009" w14:textId="77777777" w:rsidR="00002EAF" w:rsidRDefault="00000000">
      <w:pPr>
        <w:pStyle w:val="Heading1"/>
        <w:tabs>
          <w:tab w:val="center" w:pos="1158"/>
          <w:tab w:val="center" w:pos="1882"/>
        </w:tabs>
        <w:ind w:left="0" w:firstLine="0"/>
      </w:pPr>
      <w:r>
        <w:rPr>
          <w:noProof/>
          <w:sz w:val="22"/>
        </w:rPr>
        <mc:AlternateContent>
          <mc:Choice Requires="wpg">
            <w:drawing>
              <wp:anchor distT="0" distB="0" distL="114300" distR="114300" simplePos="0" relativeHeight="251659264" behindDoc="0" locked="0" layoutInCell="1" allowOverlap="1" wp14:anchorId="791A1EB9" wp14:editId="7A199C69">
                <wp:simplePos x="0" y="0"/>
                <wp:positionH relativeFrom="column">
                  <wp:posOffset>474472</wp:posOffset>
                </wp:positionH>
                <wp:positionV relativeFrom="paragraph">
                  <wp:posOffset>-6324</wp:posOffset>
                </wp:positionV>
                <wp:extent cx="559943" cy="124435"/>
                <wp:effectExtent l="0" t="0" r="0" b="0"/>
                <wp:wrapNone/>
                <wp:docPr id="4745" name="Group 4745"/>
                <wp:cNvGraphicFramePr/>
                <a:graphic xmlns:a="http://schemas.openxmlformats.org/drawingml/2006/main">
                  <a:graphicData uri="http://schemas.microsoft.com/office/word/2010/wordprocessingGroup">
                    <wpg:wgp>
                      <wpg:cNvGrpSpPr/>
                      <wpg:grpSpPr>
                        <a:xfrm>
                          <a:off x="0" y="0"/>
                          <a:ext cx="559943" cy="124435"/>
                          <a:chOff x="0" y="0"/>
                          <a:chExt cx="559943" cy="124435"/>
                        </a:xfrm>
                      </wpg:grpSpPr>
                      <pic:pic xmlns:pic="http://schemas.openxmlformats.org/drawingml/2006/picture">
                        <pic:nvPicPr>
                          <pic:cNvPr id="586" name="Picture 586"/>
                          <pic:cNvPicPr/>
                        </pic:nvPicPr>
                        <pic:blipFill>
                          <a:blip r:embed="rId7"/>
                          <a:stretch>
                            <a:fillRect/>
                          </a:stretch>
                        </pic:blipFill>
                        <pic:spPr>
                          <a:xfrm>
                            <a:off x="0" y="22"/>
                            <a:ext cx="119380" cy="124158"/>
                          </a:xfrm>
                          <a:prstGeom prst="rect">
                            <a:avLst/>
                          </a:prstGeom>
                        </pic:spPr>
                      </pic:pic>
                      <pic:pic xmlns:pic="http://schemas.openxmlformats.org/drawingml/2006/picture">
                        <pic:nvPicPr>
                          <pic:cNvPr id="588" name="Picture 588"/>
                          <pic:cNvPicPr/>
                        </pic:nvPicPr>
                        <pic:blipFill>
                          <a:blip r:embed="rId7"/>
                          <a:stretch>
                            <a:fillRect/>
                          </a:stretch>
                        </pic:blipFill>
                        <pic:spPr>
                          <a:xfrm>
                            <a:off x="440563" y="0"/>
                            <a:ext cx="119380" cy="124435"/>
                          </a:xfrm>
                          <a:prstGeom prst="rect">
                            <a:avLst/>
                          </a:prstGeom>
                        </pic:spPr>
                      </pic:pic>
                    </wpg:wgp>
                  </a:graphicData>
                </a:graphic>
              </wp:anchor>
            </w:drawing>
          </mc:Choice>
          <mc:Fallback xmlns:a="http://schemas.openxmlformats.org/drawingml/2006/main">
            <w:pict>
              <v:group id="Group 4745" style="width:44.09pt;height:9.798pt;position:absolute;z-index:114;mso-position-horizontal-relative:text;mso-position-horizontal:absolute;margin-left:37.36pt;mso-position-vertical-relative:text;margin-top:-0.498016pt;" coordsize="5599,1244">
                <v:shape id="Picture 586" style="position:absolute;width:1193;height:1241;left:0;top:0;" filled="f">
                  <v:imagedata r:id="rId7"/>
                </v:shape>
                <v:shape id="Picture 588" style="position:absolute;width:1193;height:1244;left:4405;top:0;" filled="f">
                  <v:imagedata r:id="rId7"/>
                </v:shape>
              </v:group>
            </w:pict>
          </mc:Fallback>
        </mc:AlternateContent>
      </w:r>
      <w:r>
        <w:rPr>
          <w:sz w:val="22"/>
        </w:rPr>
        <w:tab/>
      </w:r>
      <w:r>
        <w:t xml:space="preserve">True </w:t>
      </w:r>
      <w:r>
        <w:tab/>
        <w:t xml:space="preserve">False </w:t>
      </w:r>
    </w:p>
    <w:p w14:paraId="3FE0C10C" w14:textId="77777777" w:rsidR="00002EAF" w:rsidRDefault="00000000">
      <w:pPr>
        <w:spacing w:after="24" w:line="259" w:lineRule="auto"/>
        <w:ind w:left="764" w:firstLine="0"/>
        <w:jc w:val="left"/>
      </w:pPr>
      <w:r>
        <w:t xml:space="preserve">  </w:t>
      </w:r>
    </w:p>
    <w:p w14:paraId="2C5AB2DE" w14:textId="77777777" w:rsidR="00002EAF" w:rsidRDefault="00000000">
      <w:pPr>
        <w:spacing w:after="179"/>
        <w:ind w:left="26" w:right="747"/>
      </w:pPr>
      <w:r>
        <w:t xml:space="preserve">Answers to Questions  </w:t>
      </w:r>
    </w:p>
    <w:p w14:paraId="2E8CA965" w14:textId="77777777" w:rsidR="00002EAF" w:rsidRDefault="00000000">
      <w:pPr>
        <w:numPr>
          <w:ilvl w:val="0"/>
          <w:numId w:val="5"/>
        </w:numPr>
        <w:spacing w:after="33" w:line="270" w:lineRule="auto"/>
        <w:ind w:right="4940" w:hanging="360"/>
        <w:jc w:val="left"/>
      </w:pPr>
      <w:r>
        <w:rPr>
          <w:sz w:val="22"/>
        </w:rPr>
        <w:t xml:space="preserve">Jehovah God </w:t>
      </w:r>
      <w:r>
        <w:t xml:space="preserve"> </w:t>
      </w:r>
    </w:p>
    <w:p w14:paraId="654B4AC0" w14:textId="77777777" w:rsidR="00002EAF" w:rsidRDefault="00000000">
      <w:pPr>
        <w:numPr>
          <w:ilvl w:val="0"/>
          <w:numId w:val="5"/>
        </w:numPr>
        <w:spacing w:after="33" w:line="270" w:lineRule="auto"/>
        <w:ind w:right="4940" w:hanging="360"/>
        <w:jc w:val="left"/>
      </w:pPr>
      <w:r>
        <w:rPr>
          <w:sz w:val="22"/>
        </w:rPr>
        <w:t xml:space="preserve">Constantly as a living sacrifice </w:t>
      </w:r>
      <w:r>
        <w:t xml:space="preserve"> </w:t>
      </w:r>
    </w:p>
    <w:p w14:paraId="147F9765" w14:textId="77777777" w:rsidR="00002EAF" w:rsidRDefault="00000000">
      <w:pPr>
        <w:numPr>
          <w:ilvl w:val="0"/>
          <w:numId w:val="5"/>
        </w:numPr>
        <w:spacing w:after="71" w:line="270" w:lineRule="auto"/>
        <w:ind w:right="4940" w:hanging="360"/>
        <w:jc w:val="left"/>
      </w:pPr>
      <w:r>
        <w:rPr>
          <w:sz w:val="22"/>
        </w:rPr>
        <w:t xml:space="preserve">False </w:t>
      </w:r>
      <w:r>
        <w:t xml:space="preserve"> </w:t>
      </w:r>
    </w:p>
    <w:p w14:paraId="6C108425" w14:textId="503064B0" w:rsidR="00002EAF" w:rsidRDefault="00000000" w:rsidP="00EB67E8">
      <w:pPr>
        <w:numPr>
          <w:ilvl w:val="0"/>
          <w:numId w:val="5"/>
        </w:numPr>
        <w:spacing w:after="201" w:line="270" w:lineRule="auto"/>
        <w:ind w:right="4940" w:hanging="360"/>
        <w:jc w:val="left"/>
      </w:pPr>
      <w:r>
        <w:rPr>
          <w:sz w:val="22"/>
        </w:rPr>
        <w:t>Inner being or heart of adoration, raise and honor</w:t>
      </w:r>
      <w:r>
        <w:t xml:space="preserve"> </w:t>
      </w:r>
      <w:r>
        <w:rPr>
          <w:sz w:val="22"/>
        </w:rPr>
        <w:t>5.</w:t>
      </w:r>
      <w:r>
        <w:rPr>
          <w:rFonts w:ascii="Arial" w:eastAsia="Arial" w:hAnsi="Arial" w:cs="Arial"/>
          <w:sz w:val="22"/>
        </w:rPr>
        <w:t xml:space="preserve"> </w:t>
      </w:r>
      <w:r>
        <w:t xml:space="preserve"> 5.</w:t>
      </w:r>
      <w:r>
        <w:rPr>
          <w:rFonts w:ascii="Arial" w:eastAsia="Arial" w:hAnsi="Arial" w:cs="Arial"/>
        </w:rPr>
        <w:t xml:space="preserve"> </w:t>
      </w:r>
      <w:r>
        <w:rPr>
          <w:sz w:val="22"/>
        </w:rPr>
        <w:t>False</w:t>
      </w:r>
      <w:r>
        <w:t xml:space="preserve">  </w:t>
      </w:r>
    </w:p>
    <w:sectPr w:rsidR="00002EAF">
      <w:pgSz w:w="12240" w:h="15840"/>
      <w:pgMar w:top="1152" w:right="741" w:bottom="1177"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AD"/>
    <w:multiLevelType w:val="hybridMultilevel"/>
    <w:tmpl w:val="4AC28082"/>
    <w:lvl w:ilvl="0" w:tplc="75B07536">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C8699A">
      <w:start w:val="1"/>
      <w:numFmt w:val="lowerLetter"/>
      <w:lvlText w:val="%2"/>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B04542">
      <w:start w:val="1"/>
      <w:numFmt w:val="lowerRoman"/>
      <w:lvlText w:val="%3"/>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523A28">
      <w:start w:val="1"/>
      <w:numFmt w:val="decimal"/>
      <w:lvlText w:val="%4"/>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CA4446">
      <w:start w:val="1"/>
      <w:numFmt w:val="lowerLetter"/>
      <w:lvlText w:val="%5"/>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FE8330">
      <w:start w:val="1"/>
      <w:numFmt w:val="lowerRoman"/>
      <w:lvlText w:val="%6"/>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AAF20">
      <w:start w:val="1"/>
      <w:numFmt w:val="decimal"/>
      <w:lvlText w:val="%7"/>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9237B4">
      <w:start w:val="1"/>
      <w:numFmt w:val="lowerLetter"/>
      <w:lvlText w:val="%8"/>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EAE0CE">
      <w:start w:val="1"/>
      <w:numFmt w:val="lowerRoman"/>
      <w:lvlText w:val="%9"/>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3E120C"/>
    <w:multiLevelType w:val="hybridMultilevel"/>
    <w:tmpl w:val="EDCE941E"/>
    <w:lvl w:ilvl="0" w:tplc="F10AA244">
      <w:start w:val="1"/>
      <w:numFmt w:val="decimal"/>
      <w:lvlText w:val="%1."/>
      <w:lvlJc w:val="left"/>
      <w:pPr>
        <w:ind w:left="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063986">
      <w:start w:val="2"/>
      <w:numFmt w:val="lowerLetter"/>
      <w:lvlText w:val="%2."/>
      <w:lvlJc w:val="left"/>
      <w:pPr>
        <w:ind w:left="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5A9588">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6681BE">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14EE82">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88186">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2C38FC">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A03C48">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0C39E">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650A52"/>
    <w:multiLevelType w:val="hybridMultilevel"/>
    <w:tmpl w:val="3C560CA6"/>
    <w:lvl w:ilvl="0" w:tplc="95AA1116">
      <w:start w:val="4"/>
      <w:numFmt w:val="decimal"/>
      <w:lvlText w:val="%1."/>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4C18D0">
      <w:start w:val="1"/>
      <w:numFmt w:val="lowerLetter"/>
      <w:lvlText w:val="%2"/>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60F44">
      <w:start w:val="1"/>
      <w:numFmt w:val="lowerRoman"/>
      <w:lvlText w:val="%3"/>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221294">
      <w:start w:val="1"/>
      <w:numFmt w:val="decimal"/>
      <w:lvlText w:val="%4"/>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0AC72">
      <w:start w:val="1"/>
      <w:numFmt w:val="lowerLetter"/>
      <w:lvlText w:val="%5"/>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5C7A72">
      <w:start w:val="1"/>
      <w:numFmt w:val="lowerRoman"/>
      <w:lvlText w:val="%6"/>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22CB62">
      <w:start w:val="1"/>
      <w:numFmt w:val="decimal"/>
      <w:lvlText w:val="%7"/>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04592E">
      <w:start w:val="1"/>
      <w:numFmt w:val="lowerLetter"/>
      <w:lvlText w:val="%8"/>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AA403C">
      <w:start w:val="1"/>
      <w:numFmt w:val="lowerRoman"/>
      <w:lvlText w:val="%9"/>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5D1331"/>
    <w:multiLevelType w:val="hybridMultilevel"/>
    <w:tmpl w:val="FDCE6FAA"/>
    <w:lvl w:ilvl="0" w:tplc="285E00D0">
      <w:start w:val="1"/>
      <w:numFmt w:val="bullet"/>
      <w:lvlText w:val="•"/>
      <w:lvlJc w:val="left"/>
      <w:pPr>
        <w:ind w:left="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DC9DE8">
      <w:start w:val="1"/>
      <w:numFmt w:val="bullet"/>
      <w:lvlText w:val="o"/>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7A9A12">
      <w:start w:val="1"/>
      <w:numFmt w:val="bullet"/>
      <w:lvlText w:val="▪"/>
      <w:lvlJc w:val="left"/>
      <w:pPr>
        <w:ind w:left="1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B405A0">
      <w:start w:val="1"/>
      <w:numFmt w:val="bullet"/>
      <w:lvlText w:val="•"/>
      <w:lvlJc w:val="left"/>
      <w:pPr>
        <w:ind w:left="2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324990">
      <w:start w:val="1"/>
      <w:numFmt w:val="bullet"/>
      <w:lvlText w:val="o"/>
      <w:lvlJc w:val="left"/>
      <w:pPr>
        <w:ind w:left="3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28EF86">
      <w:start w:val="1"/>
      <w:numFmt w:val="bullet"/>
      <w:lvlText w:val="▪"/>
      <w:lvlJc w:val="left"/>
      <w:pPr>
        <w:ind w:left="4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1A864C">
      <w:start w:val="1"/>
      <w:numFmt w:val="bullet"/>
      <w:lvlText w:val="•"/>
      <w:lvlJc w:val="left"/>
      <w:pPr>
        <w:ind w:left="4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C25532">
      <w:start w:val="1"/>
      <w:numFmt w:val="bullet"/>
      <w:lvlText w:val="o"/>
      <w:lvlJc w:val="left"/>
      <w:pPr>
        <w:ind w:left="5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80F9C4">
      <w:start w:val="1"/>
      <w:numFmt w:val="bullet"/>
      <w:lvlText w:val="▪"/>
      <w:lvlJc w:val="left"/>
      <w:pPr>
        <w:ind w:left="6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A9600E"/>
    <w:multiLevelType w:val="hybridMultilevel"/>
    <w:tmpl w:val="A9827646"/>
    <w:lvl w:ilvl="0" w:tplc="D7B83736">
      <w:start w:val="1"/>
      <w:numFmt w:val="bullet"/>
      <w:lvlText w:val="•"/>
      <w:lvlJc w:val="left"/>
      <w:pPr>
        <w:ind w:left="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E3DE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E6F9B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A66E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7C51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187CB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5E87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4AB26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920D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89679204">
    <w:abstractNumId w:val="4"/>
  </w:num>
  <w:num w:numId="2" w16cid:durableId="434056750">
    <w:abstractNumId w:val="1"/>
  </w:num>
  <w:num w:numId="3" w16cid:durableId="937522512">
    <w:abstractNumId w:val="3"/>
  </w:num>
  <w:num w:numId="4" w16cid:durableId="400491159">
    <w:abstractNumId w:val="2"/>
  </w:num>
  <w:num w:numId="5" w16cid:durableId="5755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AF"/>
    <w:rsid w:val="00002EAF"/>
    <w:rsid w:val="00E41475"/>
    <w:rsid w:val="00EB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C5C2"/>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4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944"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159" w:line="259" w:lineRule="auto"/>
      <w:ind w:left="471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2025-12-06T19:47:00Z</dcterms:created>
  <dcterms:modified xsi:type="dcterms:W3CDTF">2025-12-06T19:47:00Z</dcterms:modified>
</cp:coreProperties>
</file>