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before="0" w:after="0"/>
        <w:jc w:val="center"/>
        <w:rPr>
          <w:sz w:val="28"/>
          <w:szCs w:val="28"/>
        </w:rPr>
      </w:pPr>
      <w:r>
        <w:rPr>
          <w:rFonts w:ascii="Calibri" w:hAnsi="Calibri"/>
          <w:b/>
          <w:bCs/>
          <w:sz w:val="32"/>
          <w:szCs w:val="32"/>
          <w:u w:val="none"/>
        </w:rPr>
        <w:t>Bible</w:t>
      </w:r>
      <w:r>
        <w:rPr>
          <w:rFonts w:ascii="Calibri" w:hAnsi="Calibri"/>
          <w:b/>
          <w:bCs/>
          <w:i/>
          <w:iCs/>
          <w:sz w:val="32"/>
          <w:szCs w:val="32"/>
          <w:u w:val="none"/>
        </w:rPr>
        <w:t>W</w:t>
      </w:r>
      <w:r>
        <w:rPr>
          <w:rFonts w:ascii="Calibri" w:hAnsi="Calibri"/>
          <w:b/>
          <w:bCs/>
          <w:sz w:val="32"/>
          <w:szCs w:val="32"/>
          <w:u w:val="none"/>
        </w:rPr>
        <w:t>ay Publishing</w:t>
      </w:r>
    </w:p>
    <w:p>
      <w:pPr>
        <w:pStyle w:val="Normal"/>
        <w:bidi w:val="0"/>
        <w:spacing w:lineRule="auto" w:line="360" w:before="0" w:after="0"/>
        <w:jc w:val="left"/>
        <w:rPr>
          <w:sz w:val="25"/>
          <w:szCs w:val="25"/>
        </w:rPr>
      </w:pPr>
      <w:r>
        <w:rPr>
          <w:rFonts w:ascii="Calibri" w:hAnsi="Calibri"/>
          <w:color w:val="000000"/>
          <w:sz w:val="25"/>
          <w:szCs w:val="25"/>
          <w:u w:val="none"/>
        </w:rPr>
        <w:t>The International Bible Knowledge Institute (IBKI), a part of Bible</w:t>
      </w:r>
      <w:r>
        <w:rPr>
          <w:rFonts w:ascii="Calibri" w:hAnsi="Calibri"/>
          <w:i/>
          <w:iCs/>
          <w:color w:val="000000"/>
          <w:sz w:val="25"/>
          <w:szCs w:val="25"/>
          <w:u w:val="none"/>
        </w:rPr>
        <w:t>W</w:t>
      </w:r>
      <w:r>
        <w:rPr>
          <w:rFonts w:ascii="Calibri" w:hAnsi="Calibri"/>
          <w:color w:val="000000"/>
          <w:sz w:val="25"/>
          <w:szCs w:val="25"/>
          <w:u w:val="none"/>
        </w:rPr>
        <w:t>ay Publis</w:t>
      </w:r>
      <w:r>
        <w:rPr>
          <w:rFonts w:ascii="Calibri" w:hAnsi="Calibri"/>
          <w:color w:val="000000"/>
          <w:sz w:val="25"/>
          <w:szCs w:val="25"/>
        </w:rPr>
        <w:t xml:space="preserve">hing (BWP), is the non-profit Bible ministry of Randolph Dunn. </w:t>
      </w:r>
    </w:p>
    <w:p>
      <w:pPr>
        <w:pStyle w:val="Normal"/>
        <w:bidi w:val="0"/>
        <w:spacing w:lineRule="auto" w:line="360" w:before="0" w:after="0"/>
        <w:jc w:val="left"/>
        <w:rPr>
          <w:sz w:val="25"/>
          <w:szCs w:val="25"/>
        </w:rPr>
      </w:pPr>
      <w:r>
        <w:rPr>
          <w:sz w:val="25"/>
          <w:szCs w:val="25"/>
        </w:rPr>
      </w:r>
    </w:p>
    <w:p>
      <w:pPr>
        <w:pStyle w:val="Normal"/>
        <w:bidi w:val="0"/>
        <w:spacing w:lineRule="auto" w:line="360" w:before="0" w:after="0"/>
        <w:jc w:val="left"/>
        <w:rPr>
          <w:sz w:val="25"/>
          <w:szCs w:val="25"/>
        </w:rPr>
      </w:pPr>
      <w:r>
        <w:rPr>
          <w:rFonts w:ascii="Calibri" w:hAnsi="Calibri"/>
          <w:color w:val="000000"/>
          <w:sz w:val="25"/>
          <w:szCs w:val="25"/>
        </w:rPr>
        <w:t>The objective of the International Bible Knowledge Institute is to make Bible lessons available to anyone interested in learning more about God and His will. The lessons can be studied in classrooms, by Zoom, online, downloaded to a digital device, emailed, printed, or used by individuals, groups, or churches in their evangelistic ministry. An IBKI Certificate will be awarded by the class</w:t>
      </w:r>
      <w:r>
        <w:rPr>
          <w:rFonts w:ascii="Calibri" w:hAnsi="Calibri"/>
          <w:color w:val="000000"/>
          <w:sz w:val="25"/>
          <w:szCs w:val="25"/>
        </w:rPr>
        <w:t>r</w:t>
      </w:r>
      <w:r>
        <w:rPr>
          <w:rFonts w:ascii="Calibri" w:hAnsi="Calibri"/>
          <w:color w:val="000000"/>
          <w:sz w:val="25"/>
          <w:szCs w:val="25"/>
        </w:rPr>
        <w:t xml:space="preserve">oom instructor after a student has completed each course and an </w:t>
      </w:r>
      <w:r>
        <w:rPr>
          <w:rFonts w:ascii="Calibri" w:hAnsi="Calibri"/>
          <w:i w:val="false"/>
          <w:iCs w:val="false"/>
          <w:color w:val="000000"/>
          <w:sz w:val="25"/>
          <w:szCs w:val="25"/>
        </w:rPr>
        <w:t>IBKI Bible Scholar Diploma</w:t>
      </w:r>
      <w:r>
        <w:rPr>
          <w:rFonts w:ascii="Calibri" w:hAnsi="Calibri"/>
          <w:color w:val="000000"/>
          <w:sz w:val="25"/>
          <w:szCs w:val="25"/>
        </w:rPr>
        <w:t xml:space="preserve"> when all six courses have been completed. The International Bible Knowledge Institute is not an accredited institution.</w:t>
      </w:r>
    </w:p>
    <w:p>
      <w:pPr>
        <w:pStyle w:val="Normal"/>
        <w:bidi w:val="0"/>
        <w:spacing w:lineRule="auto" w:line="360" w:before="0" w:after="0"/>
        <w:jc w:val="left"/>
        <w:rPr>
          <w:sz w:val="25"/>
          <w:szCs w:val="25"/>
        </w:rPr>
      </w:pPr>
      <w:r>
        <w:rPr>
          <w:rFonts w:ascii="Calibri" w:hAnsi="Calibri"/>
          <w:color w:val="000000"/>
          <w:sz w:val="25"/>
          <w:szCs w:val="25"/>
        </w:rPr>
        <w:t xml:space="preserve"> </w:t>
      </w:r>
    </w:p>
    <w:p>
      <w:pPr>
        <w:pStyle w:val="Normal"/>
        <w:bidi w:val="0"/>
        <w:spacing w:lineRule="auto" w:line="360" w:before="0" w:after="0"/>
        <w:jc w:val="left"/>
        <w:rPr>
          <w:sz w:val="25"/>
          <w:szCs w:val="25"/>
        </w:rPr>
      </w:pPr>
      <w:r>
        <w:rPr>
          <w:rFonts w:ascii="Calibri" w:hAnsi="Calibri"/>
          <w:color w:val="000000"/>
          <w:sz w:val="25"/>
          <w:szCs w:val="25"/>
        </w:rPr>
        <w:t xml:space="preserve">BWP maintains the following websites and for areas with no Internet or poor reception flash drives for computers and </w:t>
      </w:r>
      <w:r>
        <w:rPr>
          <w:rFonts w:ascii="Calibri" w:hAnsi="Calibri"/>
          <w:color w:val="000000"/>
          <w:sz w:val="25"/>
          <w:szCs w:val="25"/>
        </w:rPr>
        <w:t>m</w:t>
      </w:r>
      <w:r>
        <w:rPr>
          <w:rFonts w:ascii="Calibri" w:hAnsi="Calibri"/>
          <w:color w:val="000000"/>
          <w:sz w:val="25"/>
          <w:szCs w:val="25"/>
        </w:rPr>
        <w:t xml:space="preserve">icro SD drives for phones are available by contacting us at </w:t>
      </w:r>
      <w:hyperlink r:id="rId2">
        <w:r>
          <w:rPr>
            <w:rStyle w:val="Hyperlink"/>
            <w:rFonts w:ascii="Calibri" w:hAnsi="Calibri"/>
            <w:color w:val="000000"/>
            <w:sz w:val="25"/>
            <w:szCs w:val="25"/>
          </w:rPr>
          <w:t>info.IBKI.english@gmail.com</w:t>
        </w:r>
      </w:hyperlink>
      <w:r>
        <w:rPr>
          <w:rFonts w:ascii="Calibri" w:hAnsi="Calibri"/>
          <w:color w:val="000000"/>
          <w:sz w:val="25"/>
          <w:szCs w:val="25"/>
        </w:rPr>
        <w:t xml:space="preserve"> </w:t>
      </w:r>
    </w:p>
    <w:p>
      <w:pPr>
        <w:pStyle w:val="Normal"/>
        <w:bidi w:val="0"/>
        <w:spacing w:lineRule="auto" w:line="360" w:before="0" w:after="0"/>
        <w:jc w:val="left"/>
        <w:rPr>
          <w:sz w:val="25"/>
          <w:szCs w:val="25"/>
        </w:rPr>
      </w:pPr>
      <w:r>
        <w:rPr>
          <w:sz w:val="25"/>
          <w:szCs w:val="25"/>
        </w:rPr>
      </w:r>
    </w:p>
    <w:p>
      <w:pPr>
        <w:pStyle w:val="Normal"/>
        <w:bidi w:val="0"/>
        <w:spacing w:lineRule="auto" w:line="360" w:before="0" w:after="0"/>
        <w:jc w:val="left"/>
        <w:rPr>
          <w:sz w:val="25"/>
          <w:szCs w:val="25"/>
        </w:rPr>
      </w:pPr>
      <w:r>
        <w:rPr>
          <w:rFonts w:ascii="Calibri" w:hAnsi="Calibri"/>
          <w:color w:val="000000"/>
          <w:sz w:val="25"/>
          <w:szCs w:val="25"/>
        </w:rPr>
        <w:t xml:space="preserve">English – biblewaypublishing.com  and  thebiblewayonline.com </w:t>
      </w:r>
    </w:p>
    <w:p>
      <w:pPr>
        <w:pStyle w:val="Normal"/>
        <w:bidi w:val="0"/>
        <w:spacing w:lineRule="auto" w:line="360" w:before="0" w:after="0"/>
        <w:jc w:val="left"/>
        <w:rPr>
          <w:sz w:val="25"/>
          <w:szCs w:val="25"/>
        </w:rPr>
      </w:pPr>
      <w:r>
        <w:rPr>
          <w:rFonts w:ascii="Calibri" w:hAnsi="Calibri"/>
          <w:color w:val="000000"/>
          <w:sz w:val="25"/>
          <w:szCs w:val="25"/>
        </w:rPr>
        <w:t xml:space="preserve">Spanish – elcaminobiblico.com </w:t>
      </w:r>
    </w:p>
    <w:p>
      <w:pPr>
        <w:pStyle w:val="Normal"/>
        <w:bidi w:val="0"/>
        <w:spacing w:lineRule="auto" w:line="360" w:before="0" w:after="0"/>
        <w:jc w:val="left"/>
        <w:rPr>
          <w:sz w:val="25"/>
          <w:szCs w:val="25"/>
        </w:rPr>
      </w:pPr>
      <w:r>
        <w:rPr>
          <w:rFonts w:ascii="Calibri" w:hAnsi="Calibri"/>
          <w:color w:val="000000"/>
          <w:sz w:val="25"/>
          <w:szCs w:val="25"/>
        </w:rPr>
        <w:t xml:space="preserve">Asian Languages – thebibleway.net </w:t>
      </w:r>
    </w:p>
    <w:p>
      <w:pPr>
        <w:pStyle w:val="Normal"/>
        <w:bidi w:val="0"/>
        <w:spacing w:lineRule="auto" w:line="360" w:before="0" w:after="0"/>
        <w:jc w:val="left"/>
        <w:rPr>
          <w:sz w:val="25"/>
          <w:szCs w:val="25"/>
        </w:rPr>
      </w:pPr>
      <w:r>
        <w:rPr>
          <w:rFonts w:ascii="Calibri" w:hAnsi="Calibri"/>
          <w:color w:val="000000"/>
          <w:sz w:val="25"/>
          <w:szCs w:val="25"/>
        </w:rPr>
        <w:t xml:space="preserve">Ukrainian – біблійнийінститут.org. </w:t>
      </w:r>
    </w:p>
    <w:p>
      <w:pPr>
        <w:pStyle w:val="Normal"/>
        <w:bidi w:val="0"/>
        <w:spacing w:lineRule="auto" w:line="360" w:before="0" w:after="0"/>
        <w:jc w:val="left"/>
        <w:rPr>
          <w:sz w:val="25"/>
          <w:szCs w:val="25"/>
        </w:rPr>
      </w:pPr>
      <w:r>
        <w:rPr>
          <w:rFonts w:ascii="Calibri" w:hAnsi="Calibri"/>
          <w:color w:val="000000"/>
          <w:sz w:val="25"/>
          <w:szCs w:val="25"/>
        </w:rPr>
        <w:t xml:space="preserve"> </w:t>
      </w:r>
    </w:p>
    <w:p>
      <w:pPr>
        <w:pStyle w:val="Normal"/>
        <w:bidi w:val="0"/>
        <w:spacing w:lineRule="auto" w:line="360" w:before="0" w:after="0"/>
        <w:jc w:val="left"/>
        <w:rPr>
          <w:sz w:val="25"/>
          <w:szCs w:val="25"/>
        </w:rPr>
      </w:pPr>
      <w:r>
        <w:rPr>
          <w:sz w:val="25"/>
          <w:szCs w:val="25"/>
        </w:rPr>
      </w:r>
    </w:p>
    <w:sectPr>
      <w:type w:val="nextPage"/>
      <w:pgSz w:w="12240" w:h="15840"/>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Hyperlink">
    <w:name w:val="Hyperlink"/>
    <w:rPr>
      <w:color w:val="000080"/>
      <w:u w:val="single"/>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IBKI.english@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4195</TotalTime>
  <Application>LibreOffice/7.6.2.1$Windows_X86_64 LibreOffice_project/56f7684011345957bbf33a7ee678afaf4d2ba333</Application>
  <AppVersion>15.0000</AppVersion>
  <Pages>1</Pages>
  <Words>157</Words>
  <Characters>966</Characters>
  <CharactersWithSpaces>1129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2024-01-30T11:16:07Z</dcterms:created>
  <dc:creator/>
  <dc:description/>
  <dc:language>en-US</dc:language>
  <cp:lastModifiedBy/>
  <cp:lastPrinted>2024-02-02T08:44:49Z</cp:lastPrinted>
  <dcterms:modified xsi:type="dcterms:W3CDTF">2024-02-02T09:17:30Z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