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D287" w14:textId="77777777" w:rsidR="00DA5DBD" w:rsidRPr="00923248" w:rsidRDefault="00DA5DBD" w:rsidP="00DA5DBD">
      <w:pPr>
        <w:pStyle w:val="Heading1"/>
        <w:rPr>
          <w:rFonts w:cs="Times New Roman"/>
          <w:color w:val="000000" w:themeColor="text1"/>
          <w:sz w:val="22"/>
          <w:szCs w:val="22"/>
        </w:rPr>
      </w:pPr>
      <w:r w:rsidRPr="00923248">
        <w:rPr>
          <w:rFonts w:cs="Times New Roman"/>
          <w:color w:val="000000" w:themeColor="text1"/>
          <w:sz w:val="22"/>
          <w:szCs w:val="22"/>
        </w:rPr>
        <w:t>LEVITICUS</w:t>
      </w:r>
    </w:p>
    <w:p w14:paraId="7DD234FE" w14:textId="77777777" w:rsidR="00DA5DBD" w:rsidRPr="00285951" w:rsidRDefault="00DA5DBD" w:rsidP="00DA5DBD">
      <w:pPr>
        <w:spacing w:after="0" w:line="276" w:lineRule="auto"/>
        <w:jc w:val="both"/>
        <w:outlineLvl w:val="2"/>
        <w:rPr>
          <w:rFonts w:ascii="Times New Roman" w:hAnsi="Times New Roman" w:cs="Times New Roman"/>
          <w:bCs/>
          <w:color w:val="000000" w:themeColor="text1"/>
        </w:rPr>
      </w:pPr>
    </w:p>
    <w:p w14:paraId="0447FE12" w14:textId="77777777" w:rsidR="00DA5DBD" w:rsidRPr="00923248" w:rsidRDefault="00DA5DBD" w:rsidP="00DA5DBD">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Sacrifices and Offerings</w:t>
      </w:r>
    </w:p>
    <w:p w14:paraId="58EAAD83"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 and peace offerings of thanksgiving and praise.</w:t>
      </w:r>
    </w:p>
    <w:p w14:paraId="3E0F648A" w14:textId="77777777" w:rsidR="00DA5DBD" w:rsidRPr="00285951" w:rsidRDefault="00DA5DBD" w:rsidP="00DA5DB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instructions were very specific and involved active participation by the one making the offering; e.g.: </w:t>
      </w:r>
    </w:p>
    <w:p w14:paraId="6F90D5D3" w14:textId="77777777" w:rsidR="00DA5DBD" w:rsidRPr="00285951" w:rsidRDefault="00DA5DBD" w:rsidP="00DA5DBD">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his animal sacrifice was to be without blemish, </w:t>
      </w:r>
    </w:p>
    <w:p w14:paraId="2267FBBC" w14:textId="77777777" w:rsidR="00DA5DBD" w:rsidRPr="00285951" w:rsidRDefault="00DA5DBD" w:rsidP="00DA5DBD">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it to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entrance of meeting, </w:t>
      </w:r>
    </w:p>
    <w:p w14:paraId="0A312D59" w14:textId="77777777" w:rsidR="00DA5DBD" w:rsidRPr="00285951" w:rsidRDefault="00DA5DBD" w:rsidP="00DA5DBD">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accepted as an atonement offering and </w:t>
      </w:r>
    </w:p>
    <w:p w14:paraId="1BA55ED7" w14:textId="77777777" w:rsidR="00DA5DBD" w:rsidRPr="00285951" w:rsidRDefault="00DA5DBD" w:rsidP="00DA5DBD">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 it.</w:t>
      </w:r>
    </w:p>
    <w:p w14:paraId="323417BA" w14:textId="77777777" w:rsidR="00DA5DBD" w:rsidRPr="00285951" w:rsidRDefault="00DA5DBD" w:rsidP="00DA5DBD">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sides of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altar, b) flay the offering, c) place it on the altar</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d) arrange wood for the fire. There are also specific offerings and sacrifices for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atonement of unintentional sins of the priests,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congregation as the whole</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the common man. Other acts, failure to act, or failure to promote justice by not testifying, </w:t>
      </w:r>
      <w:r>
        <w:rPr>
          <w:rFonts w:ascii="Times New Roman" w:hAnsi="Times New Roman" w:cs="Times New Roman"/>
          <w:bCs/>
          <w:color w:val="000000" w:themeColor="text1"/>
        </w:rPr>
        <w:t>require</w:t>
      </w:r>
      <w:r w:rsidRPr="00285951">
        <w:rPr>
          <w:rFonts w:ascii="Times New Roman" w:hAnsi="Times New Roman" w:cs="Times New Roman"/>
          <w:bCs/>
          <w:color w:val="000000" w:themeColor="text1"/>
        </w:rPr>
        <w:t xml:space="preserve"> specific sacrifices for atonement. </w:t>
      </w:r>
    </w:p>
    <w:p w14:paraId="137F0833"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or bird. But it was to be without blemish, not weak or sickly. (Leviticus 1 – 7)</w:t>
      </w:r>
    </w:p>
    <w:p w14:paraId="0B6A46E6" w14:textId="77777777" w:rsidR="00DA5DBD" w:rsidRPr="00285951" w:rsidRDefault="00DA5DBD" w:rsidP="00DA5DBD">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Sacrifices and Offerings</w:t>
      </w:r>
    </w:p>
    <w:p w14:paraId="072EAC24"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248E989A"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0D811647" w14:textId="37A33EE9"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Christ came and offered His body without the stain of sin, He also gave specific instructions. Man is to offer himself to God to have </w:t>
      </w:r>
      <w:r w:rsidR="001F42C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stain of sin removed by burial into Christ’s cleansing blood – immersion also referred to as baptism - and resurrected by God from their burial and then placed </w:t>
      </w:r>
      <w:r>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Body. (Romans 6)  </w:t>
      </w:r>
    </w:p>
    <w:p w14:paraId="2C405C77" w14:textId="77777777" w:rsidR="00DA5DBD" w:rsidRPr="00923248" w:rsidRDefault="00DA5DBD" w:rsidP="00DA5DBD">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Old Covenant Priest</w:t>
      </w:r>
    </w:p>
    <w:p w14:paraId="3C27FD53"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w:t>
      </w:r>
      <w:r>
        <w:rPr>
          <w:rFonts w:ascii="Times New Roman" w:hAnsi="Times New Roman" w:cs="Times New Roman"/>
          <w:bCs/>
          <w:color w:val="000000" w:themeColor="text1"/>
        </w:rPr>
        <w:t>offerings</w:t>
      </w:r>
      <w:r w:rsidRPr="00285951">
        <w:rPr>
          <w:rFonts w:ascii="Times New Roman" w:hAnsi="Times New Roman" w:cs="Times New Roman"/>
          <w:bCs/>
          <w:color w:val="000000" w:themeColor="text1"/>
        </w:rPr>
        <w:t>, God g</w:t>
      </w:r>
      <w:r>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ve </w:t>
      </w:r>
      <w:r>
        <w:rPr>
          <w:rFonts w:ascii="Times New Roman" w:hAnsi="Times New Roman" w:cs="Times New Roman"/>
          <w:bCs/>
          <w:color w:val="000000" w:themeColor="text1"/>
        </w:rPr>
        <w:t>instructions</w:t>
      </w:r>
      <w:r w:rsidRPr="00285951">
        <w:rPr>
          <w:rFonts w:ascii="Times New Roman" w:hAnsi="Times New Roman" w:cs="Times New Roman"/>
          <w:bCs/>
          <w:color w:val="000000" w:themeColor="text1"/>
        </w:rPr>
        <w:t xml:space="preserve">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Thummim</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turban. The formula for making incense was given by Moses for burning on the altar of incense. Coals from </w:t>
      </w:r>
      <w:r>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fire of the altar were put into censers with incense and then taken inside the veil before God’s presence.</w:t>
      </w:r>
    </w:p>
    <w:p w14:paraId="652E268D" w14:textId="77777777" w:rsidR="00DA5DBD" w:rsidRPr="00285951" w:rsidRDefault="00DA5DBD" w:rsidP="00DA5DBD">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“Now Nadab and Abihu, the sons of Aaron, each took his censer and put fire in it and laid incense on it and offered unauthorized fire [fire not from the altar of incense] before the Lord, which he had not commanded them. And fire came out from before the Lord and consumed them, and they died before the Lord.” (Leviticus 10:1-2) God had specified. </w:t>
      </w:r>
    </w:p>
    <w:p w14:paraId="3689E16A"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In the Covenant given by God through Moses priests served by offering sacrifices for atonement for His people. In the Covenant given by Christ, He offered himself as the sacrifice and His people are </w:t>
      </w:r>
      <w:r>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to serve Him.  (Leviticus 10:8-10)</w:t>
      </w:r>
    </w:p>
    <w:p w14:paraId="62997274" w14:textId="77777777" w:rsidR="00DA5DBD" w:rsidRPr="00285951" w:rsidRDefault="00DA5DBD" w:rsidP="00DA5DBD">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Old Covenant Priest </w:t>
      </w:r>
    </w:p>
    <w:p w14:paraId="33C8A8E7"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34047AD0"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 place their hands on it, kill it</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give to the priest. </w:t>
      </w:r>
    </w:p>
    <w:p w14:paraId="2AE84FAF"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covenant brought by The Son of God, Christ was and is the only atoning sacrifice, sin offering, for the people. </w:t>
      </w:r>
    </w:p>
    <w:p w14:paraId="2D45C969" w14:textId="77777777" w:rsidR="00DA5DBD" w:rsidRPr="00923248" w:rsidRDefault="00DA5DBD" w:rsidP="00DA5DBD">
      <w:pPr>
        <w:spacing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Health, Cleanliness and Purification</w:t>
      </w:r>
    </w:p>
    <w:p w14:paraId="694C9D01"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w:t>
      </w:r>
      <w:r>
        <w:rPr>
          <w:rFonts w:ascii="Times New Roman" w:hAnsi="Times New Roman" w:cs="Times New Roman"/>
          <w:bCs/>
          <w:color w:val="000000" w:themeColor="text1"/>
        </w:rPr>
        <w:t>childbirth</w:t>
      </w:r>
      <w:r w:rsidRPr="00285951">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treating of people with diseases, especially leprosy. These regulations were to keep a new nation of people healthy while learning to be free from taskmasters and foreign rulers.  </w:t>
      </w:r>
    </w:p>
    <w:p w14:paraId="3B3023BA" w14:textId="0CB13AE7" w:rsidR="00DA5DBD" w:rsidRPr="00285951" w:rsidRDefault="00DA5DBD" w:rsidP="00DA5DBD">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(Deuteronomy 7:15; Exodus 15:26), but the main purpose of the dietary code was to remind the Israelites that they belonged to God and were obligated to keep themselves separated from everything that would defile them. "Be holy, for I am holy." (The Bible Exposition Commentary) In Christ’s new covenant</w:t>
      </w:r>
      <w:r w:rsidR="001F42C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clean people have had their sins washed away by the blood of Christ. The unclean are people still stained with sin.</w:t>
      </w:r>
    </w:p>
    <w:p w14:paraId="40D773C8" w14:textId="77777777" w:rsidR="00DA5DBD" w:rsidRPr="00285951" w:rsidRDefault="00DA5DBD" w:rsidP="00DA5DBD">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Health, Cleanliness and Purification</w:t>
      </w:r>
    </w:p>
    <w:p w14:paraId="24819800"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healthy living are specified.</w:t>
      </w:r>
    </w:p>
    <w:p w14:paraId="1AB0F166" w14:textId="77777777" w:rsidR="00DA5DBD" w:rsidRPr="00285951" w:rsidRDefault="00DA5DBD" w:rsidP="00DA5DBD">
      <w:pPr>
        <w:pStyle w:val="ListParagraph"/>
        <w:numPr>
          <w:ilvl w:val="0"/>
          <w:numId w:val="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many of the Israelites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these rules may have been unreasonable. But they were God’s commanded and not following them resulted in being put outside the camp - ceasing to be included as His people. </w:t>
      </w:r>
    </w:p>
    <w:p w14:paraId="11298EC7" w14:textId="77777777" w:rsidR="00DA5DBD" w:rsidRPr="00285951" w:rsidRDefault="00DA5DBD" w:rsidP="00DA5DBD">
      <w:pPr>
        <w:pStyle w:val="ListParagraph"/>
        <w:numPr>
          <w:ilvl w:val="0"/>
          <w:numId w:val="1"/>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w:t>
      </w:r>
      <w:r>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commands and by not following them one is left out of the eternal presence of God.</w:t>
      </w:r>
    </w:p>
    <w:p w14:paraId="02572F08" w14:textId="77777777" w:rsidR="00DA5DBD" w:rsidRPr="00923248" w:rsidRDefault="00DA5DBD" w:rsidP="00DA5DBD">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t>Day of Atonement</w:t>
      </w:r>
    </w:p>
    <w:p w14:paraId="65B3E500"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were given for the annual Day of Atonement. Failure to comply resulted in death. These commands were strict to impress holiness before God. They included the cleansing, a ceremonial washing, </w:t>
      </w:r>
      <w:r>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the ritual attire of the priest before entering the place of God’s presence, the Most Holy Place with His Mercy Seat. God must be highly respected, honored</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praised by man’s actions.</w:t>
      </w:r>
    </w:p>
    <w:p w14:paraId="41651974" w14:textId="77777777" w:rsidR="00DA5DBD" w:rsidRPr="00285951" w:rsidRDefault="00DA5DBD" w:rsidP="00DA5DBD">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 the priest laid his hands on a goat transferring the sins of the people to the goat which was taken far outside the camp and released carrying their sins into the wilderness. (Leviticus 16) Sins were not forgiven but transferred – delayed until Christ offered the perfect sacrifice, His own body to God.</w:t>
      </w:r>
    </w:p>
    <w:p w14:paraId="5E8E498F" w14:textId="062D639F" w:rsidR="00DA5DBD" w:rsidRPr="00923248" w:rsidRDefault="00DA5DBD" w:rsidP="00DA5DBD">
      <w:pPr>
        <w:spacing w:before="100" w:beforeAutospacing="1" w:after="0" w:line="276" w:lineRule="auto"/>
        <w:jc w:val="both"/>
        <w:outlineLvl w:val="2"/>
        <w:rPr>
          <w:rFonts w:ascii="Times New Roman" w:hAnsi="Times New Roman" w:cs="Times New Roman"/>
          <w:b/>
          <w:color w:val="000000" w:themeColor="text1"/>
        </w:rPr>
      </w:pPr>
      <w:r w:rsidRPr="00923248">
        <w:rPr>
          <w:rFonts w:ascii="Times New Roman" w:hAnsi="Times New Roman" w:cs="Times New Roman"/>
          <w:b/>
          <w:color w:val="000000" w:themeColor="text1"/>
        </w:rPr>
        <w:lastRenderedPageBreak/>
        <w:t xml:space="preserve">Key Points from </w:t>
      </w:r>
      <w:r w:rsidR="001F42C8">
        <w:rPr>
          <w:rFonts w:ascii="Times New Roman" w:hAnsi="Times New Roman" w:cs="Times New Roman"/>
          <w:b/>
          <w:color w:val="000000" w:themeColor="text1"/>
        </w:rPr>
        <w:t xml:space="preserve">the </w:t>
      </w:r>
      <w:r w:rsidRPr="00923248">
        <w:rPr>
          <w:rFonts w:ascii="Times New Roman" w:hAnsi="Times New Roman" w:cs="Times New Roman"/>
          <w:b/>
          <w:color w:val="000000" w:themeColor="text1"/>
        </w:rPr>
        <w:t>Day of Atonement</w:t>
      </w:r>
    </w:p>
    <w:p w14:paraId="13A8EBA9"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52657DC6" w14:textId="1E0765D9"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 the High Priest was to make an atoning sacrifice for his and the sins of the people and enter in</w:t>
      </w:r>
      <w:r w:rsidR="001F42C8">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the Most Holy Place in the presence of God with the blood of the atoning sacrifice.</w:t>
      </w:r>
    </w:p>
    <w:p w14:paraId="1A96E46E" w14:textId="77777777" w:rsidR="00DA5DBD" w:rsidRPr="00285951" w:rsidRDefault="00DA5DBD" w:rsidP="00DA5DBD">
      <w:pPr>
        <w:pStyle w:val="ListParagraph"/>
        <w:numPr>
          <w:ilvl w:val="0"/>
          <w:numId w:val="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Forgiveness would occur much later by the perfect sacrifice </w:t>
      </w:r>
      <w:r>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the sinless Son of God, Jesus Christ. He took. His blood sacrifice cleansed those faithful under the Old Covenant and will cleanse everyone who hears his message of reconciliation, understands it, puts his trust in Him</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obeys. </w:t>
      </w:r>
    </w:p>
    <w:p w14:paraId="5AAABF39" w14:textId="1CDB052F" w:rsidR="00DA5DBD" w:rsidRDefault="00DA5DBD"/>
    <w:p w14:paraId="19629D44" w14:textId="7737EE3A" w:rsidR="001F42C8" w:rsidRPr="001F42C8" w:rsidRDefault="001F42C8" w:rsidP="001F42C8"/>
    <w:p w14:paraId="37BB0D93" w14:textId="1E048676" w:rsidR="001F42C8" w:rsidRPr="001F42C8" w:rsidRDefault="001F42C8" w:rsidP="001F42C8"/>
    <w:p w14:paraId="2EA73057" w14:textId="5EF63A6B" w:rsidR="001F42C8" w:rsidRPr="001F42C8" w:rsidRDefault="001F42C8" w:rsidP="001F42C8"/>
    <w:p w14:paraId="272BF948" w14:textId="5D0713E6" w:rsidR="001F42C8" w:rsidRPr="001F42C8" w:rsidRDefault="001F42C8" w:rsidP="001F42C8"/>
    <w:p w14:paraId="7393491A" w14:textId="74684F85" w:rsidR="001F42C8" w:rsidRDefault="001F42C8" w:rsidP="001F42C8"/>
    <w:p w14:paraId="60BFA2DE" w14:textId="32D7FABD" w:rsidR="001F42C8" w:rsidRPr="001F42C8" w:rsidRDefault="001F42C8" w:rsidP="001F42C8">
      <w:pPr>
        <w:tabs>
          <w:tab w:val="left" w:pos="7955"/>
        </w:tabs>
      </w:pPr>
      <w:r>
        <w:tab/>
      </w:r>
    </w:p>
    <w:sectPr w:rsidR="001F42C8" w:rsidRPr="001F4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BD"/>
    <w:rsid w:val="001F42C8"/>
    <w:rsid w:val="00DA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9A7AE"/>
  <w15:chartTrackingRefBased/>
  <w15:docId w15:val="{7913CF27-E08C-464C-B054-BFD642D1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BD"/>
    <w:rPr>
      <w:rFonts w:cs="Tunga"/>
      <w:lang w:bidi="kn-IN"/>
    </w:rPr>
  </w:style>
  <w:style w:type="paragraph" w:styleId="Heading1">
    <w:name w:val="heading 1"/>
    <w:basedOn w:val="Normal"/>
    <w:next w:val="Normal"/>
    <w:link w:val="Heading1Char"/>
    <w:uiPriority w:val="9"/>
    <w:qFormat/>
    <w:rsid w:val="00DA5DBD"/>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BD"/>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DA5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1115</Words>
  <Characters>5416</Characters>
  <Application>Microsoft Office Word</Application>
  <DocSecurity>0</DocSecurity>
  <Lines>88</Lines>
  <Paragraphs>36</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2024-03-11T00:41:00Z</dcterms:created>
  <dcterms:modified xsi:type="dcterms:W3CDTF">2024-03-11T00:47:00Z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feed60f6-b4ea-4b2a-80cc-e0e0d63edfc9</vt:lpwstr>
  </property>
</Properties>
</file>